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235" w:rsidRDefault="00020870">
      <w:pPr>
        <w:rPr>
          <w:rFonts w:ascii="宋体"/>
          <w:sz w:val="28"/>
          <w:szCs w:val="28"/>
        </w:rPr>
      </w:pPr>
      <w:r>
        <w:rPr>
          <w:rFonts w:ascii="宋体" w:hAnsi="宋体" w:hint="eastAsia"/>
          <w:sz w:val="28"/>
          <w:szCs w:val="28"/>
        </w:rPr>
        <w:t>附件</w:t>
      </w:r>
      <w:r>
        <w:rPr>
          <w:rFonts w:ascii="宋体" w:hAnsi="宋体"/>
          <w:sz w:val="28"/>
          <w:szCs w:val="28"/>
        </w:rPr>
        <w:t>1</w:t>
      </w:r>
      <w:r>
        <w:rPr>
          <w:rFonts w:ascii="宋体" w:hAnsi="宋体" w:hint="eastAsia"/>
          <w:sz w:val="28"/>
          <w:szCs w:val="28"/>
        </w:rPr>
        <w:t>：</w:t>
      </w:r>
    </w:p>
    <w:p w:rsidR="00444235" w:rsidRPr="003B7C66" w:rsidRDefault="00020870">
      <w:pPr>
        <w:spacing w:after="100" w:afterAutospacing="1"/>
        <w:jc w:val="center"/>
        <w:rPr>
          <w:rFonts w:ascii="宋体" w:hAnsi="宋体"/>
          <w:sz w:val="32"/>
          <w:szCs w:val="32"/>
        </w:rPr>
      </w:pPr>
      <w:r w:rsidRPr="003B7C66">
        <w:rPr>
          <w:rFonts w:ascii="宋体" w:hAnsi="宋体" w:hint="eastAsia"/>
          <w:b/>
          <w:sz w:val="32"/>
          <w:szCs w:val="32"/>
        </w:rPr>
        <w:t>汉江师范学院</w:t>
      </w:r>
      <w:r w:rsidR="003B7C66" w:rsidRPr="003B7C66">
        <w:rPr>
          <w:rFonts w:ascii="宋体" w:hAnsi="宋体"/>
          <w:b/>
          <w:sz w:val="32"/>
          <w:szCs w:val="32"/>
        </w:rPr>
        <w:t>2019</w:t>
      </w:r>
      <w:r w:rsidR="003B7C66" w:rsidRPr="003B7C66">
        <w:rPr>
          <w:rFonts w:ascii="宋体" w:hAnsi="宋体" w:hint="eastAsia"/>
          <w:b/>
          <w:sz w:val="32"/>
          <w:szCs w:val="32"/>
        </w:rPr>
        <w:t>年</w:t>
      </w:r>
      <w:r w:rsidRPr="003B7C66">
        <w:rPr>
          <w:rFonts w:ascii="宋体" w:hAnsi="宋体" w:hint="eastAsia"/>
          <w:b/>
          <w:sz w:val="32"/>
          <w:szCs w:val="32"/>
        </w:rPr>
        <w:t>教学改革研究项目指南</w:t>
      </w:r>
    </w:p>
    <w:p w:rsidR="00444235" w:rsidRPr="009551C0" w:rsidRDefault="00020870">
      <w:pPr>
        <w:pStyle w:val="Style12"/>
        <w:rPr>
          <w:rFonts w:ascii="仿宋" w:eastAsia="仿宋" w:hAnsi="仿宋"/>
          <w:sz w:val="28"/>
          <w:szCs w:val="28"/>
        </w:rPr>
      </w:pPr>
      <w:r w:rsidRPr="009551C0">
        <w:rPr>
          <w:rFonts w:ascii="仿宋" w:eastAsia="仿宋" w:hAnsi="仿宋"/>
          <w:sz w:val="28"/>
          <w:szCs w:val="28"/>
        </w:rPr>
        <w:t>窗体顶端</w:t>
      </w:r>
    </w:p>
    <w:p w:rsidR="00444235" w:rsidRPr="009551C0" w:rsidRDefault="00020870">
      <w:pPr>
        <w:pStyle w:val="Style13"/>
        <w:rPr>
          <w:rFonts w:ascii="仿宋" w:eastAsia="仿宋" w:hAnsi="仿宋"/>
          <w:sz w:val="28"/>
          <w:szCs w:val="28"/>
        </w:rPr>
      </w:pPr>
      <w:r w:rsidRPr="009551C0">
        <w:rPr>
          <w:rFonts w:ascii="仿宋" w:eastAsia="仿宋" w:hAnsi="仿宋"/>
          <w:sz w:val="28"/>
          <w:szCs w:val="28"/>
        </w:rPr>
        <w:t>窗体底端</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根据《汉江师范学院“十三五”教育事业发展规划》，为贯彻落实《汉江师范学院本科教育行动计划（2</w:t>
      </w:r>
      <w:r w:rsidRPr="009551C0">
        <w:rPr>
          <w:rFonts w:ascii="仿宋" w:eastAsia="仿宋" w:hAnsi="仿宋"/>
          <w:sz w:val="28"/>
          <w:szCs w:val="28"/>
        </w:rPr>
        <w:t>019</w:t>
      </w:r>
      <w:r w:rsidRPr="009551C0">
        <w:rPr>
          <w:rFonts w:ascii="仿宋" w:eastAsia="仿宋" w:hAnsi="仿宋" w:hint="eastAsia"/>
          <w:sz w:val="28"/>
          <w:szCs w:val="28"/>
        </w:rPr>
        <w:t>-</w:t>
      </w:r>
      <w:r w:rsidRPr="009551C0">
        <w:rPr>
          <w:rFonts w:ascii="仿宋" w:eastAsia="仿宋" w:hAnsi="仿宋"/>
          <w:sz w:val="28"/>
          <w:szCs w:val="28"/>
        </w:rPr>
        <w:t>2022</w:t>
      </w:r>
      <w:r w:rsidRPr="009551C0">
        <w:rPr>
          <w:rFonts w:ascii="仿宋" w:eastAsia="仿宋" w:hAnsi="仿宋" w:hint="eastAsia"/>
          <w:sz w:val="28"/>
          <w:szCs w:val="28"/>
        </w:rPr>
        <w:t>）》，提高人才培养水平，提升教师教育教学能力，落实立德树人根本任务，做好</w:t>
      </w:r>
      <w:r w:rsidRPr="009551C0">
        <w:rPr>
          <w:rFonts w:ascii="仿宋" w:eastAsia="仿宋" w:hAnsi="仿宋"/>
          <w:sz w:val="28"/>
          <w:szCs w:val="28"/>
        </w:rPr>
        <w:t>2019</w:t>
      </w:r>
      <w:r w:rsidRPr="009551C0">
        <w:rPr>
          <w:rFonts w:ascii="仿宋" w:eastAsia="仿宋" w:hAnsi="仿宋" w:hint="eastAsia"/>
          <w:sz w:val="28"/>
          <w:szCs w:val="28"/>
        </w:rPr>
        <w:t>年学校教学改革研究项目立项工作，特制定本指南。</w:t>
      </w:r>
    </w:p>
    <w:p w:rsidR="00444235" w:rsidRPr="009551C0" w:rsidRDefault="00020870">
      <w:pPr>
        <w:ind w:firstLineChars="200" w:firstLine="562"/>
        <w:rPr>
          <w:rFonts w:ascii="仿宋" w:eastAsia="仿宋" w:hAnsi="仿宋"/>
          <w:b/>
          <w:bCs/>
          <w:sz w:val="28"/>
          <w:szCs w:val="28"/>
        </w:rPr>
      </w:pPr>
      <w:r w:rsidRPr="009551C0">
        <w:rPr>
          <w:rFonts w:ascii="仿宋" w:eastAsia="仿宋" w:hAnsi="仿宋" w:hint="eastAsia"/>
          <w:b/>
          <w:bCs/>
          <w:sz w:val="28"/>
          <w:szCs w:val="28"/>
        </w:rPr>
        <w:t>一、指导思想</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以习近平新时代中国特色社会主义思想和党的十九大精神为</w:t>
      </w:r>
      <w:r w:rsidRPr="009551C0">
        <w:rPr>
          <w:rFonts w:ascii="仿宋" w:eastAsia="仿宋" w:hAnsi="仿宋"/>
          <w:sz w:val="28"/>
          <w:szCs w:val="28"/>
        </w:rPr>
        <w:t>指导</w:t>
      </w:r>
      <w:r w:rsidRPr="009551C0">
        <w:rPr>
          <w:rFonts w:ascii="仿宋" w:eastAsia="仿宋" w:hAnsi="仿宋" w:hint="eastAsia"/>
          <w:sz w:val="28"/>
          <w:szCs w:val="28"/>
        </w:rPr>
        <w:t>，深入学习贯彻习近平关于建设教育强国的重要论述，落实全国教育</w:t>
      </w:r>
      <w:r w:rsidRPr="009551C0">
        <w:rPr>
          <w:rFonts w:ascii="仿宋" w:eastAsia="仿宋" w:hAnsi="仿宋"/>
          <w:sz w:val="28"/>
          <w:szCs w:val="28"/>
        </w:rPr>
        <w:t>大会</w:t>
      </w:r>
      <w:r w:rsidRPr="009551C0">
        <w:rPr>
          <w:rFonts w:ascii="仿宋" w:eastAsia="仿宋" w:hAnsi="仿宋" w:hint="eastAsia"/>
          <w:sz w:val="28"/>
          <w:szCs w:val="28"/>
        </w:rPr>
        <w:t>、新时代全国高等学校本科教育工作会议和地方应用型本科高校发展工作座谈会等会议精神和《关于全面深化新时代教师队伍建设改革的意见》《关于加快建设高水平本科教育 全面提高人才培养能力的意见》《关于高等学校加快“双一流”建设的指导意见》《中国教育现代化2035》《教师教育振兴行动计划（2018－2022年）》《高等学校人工智能创新行动计划》等</w:t>
      </w:r>
      <w:r w:rsidRPr="009551C0">
        <w:rPr>
          <w:rFonts w:ascii="仿宋" w:eastAsia="仿宋" w:hAnsi="仿宋"/>
          <w:sz w:val="28"/>
          <w:szCs w:val="28"/>
        </w:rPr>
        <w:t>文件精神</w:t>
      </w:r>
      <w:r w:rsidRPr="009551C0">
        <w:rPr>
          <w:rFonts w:ascii="仿宋" w:eastAsia="仿宋" w:hAnsi="仿宋" w:hint="eastAsia"/>
          <w:sz w:val="28"/>
          <w:szCs w:val="28"/>
        </w:rPr>
        <w:t>，主动适应国家“一带一路”“中国制造2025”“互联网+”等重大战略规划，积极开展“新工科”“新文科”建设，落实“六卓越一拔尖计划2.0”，大力推进信息技术与教育教学深度融合，主动服务湖北省“一芯两带三区”</w:t>
      </w:r>
      <w:r w:rsidR="001C7DED" w:rsidRPr="009551C0">
        <w:rPr>
          <w:rFonts w:ascii="仿宋" w:eastAsia="仿宋" w:hAnsi="仿宋" w:hint="eastAsia"/>
          <w:sz w:val="28"/>
          <w:szCs w:val="28"/>
        </w:rPr>
        <w:t>发展战略和</w:t>
      </w:r>
      <w:r w:rsidR="005410A9" w:rsidRPr="009551C0">
        <w:rPr>
          <w:rFonts w:ascii="仿宋" w:eastAsia="仿宋" w:hAnsi="仿宋" w:hint="eastAsia"/>
          <w:sz w:val="28"/>
          <w:szCs w:val="28"/>
        </w:rPr>
        <w:t>十堰市“一心两翼三高地”的</w:t>
      </w:r>
      <w:r w:rsidR="001C7DED" w:rsidRPr="009551C0">
        <w:rPr>
          <w:rFonts w:ascii="仿宋" w:eastAsia="仿宋" w:hAnsi="仿宋" w:hint="eastAsia"/>
          <w:sz w:val="28"/>
          <w:szCs w:val="28"/>
        </w:rPr>
        <w:t>战略布局</w:t>
      </w:r>
      <w:r w:rsidRPr="009551C0">
        <w:rPr>
          <w:rFonts w:ascii="仿宋" w:eastAsia="仿宋" w:hAnsi="仿宋" w:hint="eastAsia"/>
          <w:sz w:val="28"/>
          <w:szCs w:val="28"/>
        </w:rPr>
        <w:t>，以提高人才培养质量为核心，以快速提升本科教育教学水平为重点，围绕学校内涵建设和发展，教师教育特色培育等人才培养各环节深层次、突出性的问题</w:t>
      </w:r>
      <w:r w:rsidRPr="009551C0">
        <w:rPr>
          <w:rFonts w:ascii="仿宋" w:eastAsia="仿宋" w:hAnsi="仿宋"/>
          <w:sz w:val="28"/>
          <w:szCs w:val="28"/>
        </w:rPr>
        <w:t>开展研究</w:t>
      </w:r>
      <w:r w:rsidRPr="009551C0">
        <w:rPr>
          <w:rFonts w:ascii="仿宋" w:eastAsia="仿宋" w:hAnsi="仿宋" w:hint="eastAsia"/>
          <w:sz w:val="28"/>
          <w:szCs w:val="28"/>
        </w:rPr>
        <w:t>。</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lastRenderedPageBreak/>
        <w:t>二</w:t>
      </w:r>
      <w:r w:rsidRPr="009551C0">
        <w:rPr>
          <w:rFonts w:ascii="仿宋" w:eastAsia="仿宋" w:hAnsi="仿宋"/>
          <w:b/>
          <w:sz w:val="28"/>
          <w:szCs w:val="28"/>
        </w:rPr>
        <w:t>、招标项目</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1.</w:t>
      </w:r>
      <w:r w:rsidRPr="009551C0">
        <w:rPr>
          <w:rFonts w:ascii="仿宋" w:eastAsia="仿宋" w:hAnsi="仿宋"/>
          <w:sz w:val="28"/>
          <w:szCs w:val="28"/>
        </w:rPr>
        <w:t>项目名称</w:t>
      </w:r>
    </w:p>
    <w:p w:rsidR="00E03BB1" w:rsidRPr="009551C0" w:rsidRDefault="00E03BB1">
      <w:pPr>
        <w:ind w:firstLineChars="200" w:firstLine="560"/>
        <w:rPr>
          <w:rFonts w:ascii="仿宋" w:eastAsia="仿宋" w:hAnsi="仿宋"/>
          <w:sz w:val="28"/>
          <w:szCs w:val="28"/>
        </w:rPr>
      </w:pPr>
      <w:r w:rsidRPr="009551C0">
        <w:rPr>
          <w:rFonts w:ascii="仿宋" w:eastAsia="仿宋" w:hAnsi="仿宋" w:hint="eastAsia"/>
          <w:sz w:val="28"/>
          <w:szCs w:val="28"/>
        </w:rPr>
        <w:t>围绕以下</w:t>
      </w:r>
      <w:r w:rsidR="00E23641">
        <w:rPr>
          <w:rFonts w:ascii="仿宋" w:eastAsia="仿宋" w:hAnsi="仿宋" w:hint="eastAsia"/>
          <w:sz w:val="28"/>
          <w:szCs w:val="28"/>
        </w:rPr>
        <w:t>题目</w:t>
      </w:r>
      <w:r w:rsidRPr="009551C0">
        <w:rPr>
          <w:rFonts w:ascii="仿宋" w:eastAsia="仿宋" w:hAnsi="仿宋" w:hint="eastAsia"/>
          <w:sz w:val="28"/>
          <w:szCs w:val="28"/>
        </w:rPr>
        <w:t>，分析其他高校的经验做法，结合我校实施过程中的</w:t>
      </w:r>
      <w:r w:rsidR="00E23641">
        <w:rPr>
          <w:rFonts w:ascii="仿宋" w:eastAsia="仿宋" w:hAnsi="仿宋" w:hint="eastAsia"/>
          <w:sz w:val="28"/>
          <w:szCs w:val="28"/>
        </w:rPr>
        <w:t>重</w:t>
      </w:r>
      <w:r w:rsidRPr="009551C0">
        <w:rPr>
          <w:rFonts w:ascii="仿宋" w:eastAsia="仿宋" w:hAnsi="仿宋" w:hint="eastAsia"/>
          <w:sz w:val="28"/>
          <w:szCs w:val="28"/>
        </w:rPr>
        <w:t>难点问题开展研究，</w:t>
      </w:r>
      <w:r w:rsidR="00E23641">
        <w:rPr>
          <w:rFonts w:ascii="仿宋" w:eastAsia="仿宋" w:hAnsi="仿宋" w:hint="eastAsia"/>
          <w:sz w:val="28"/>
          <w:szCs w:val="28"/>
        </w:rPr>
        <w:t>提</w:t>
      </w:r>
      <w:r w:rsidRPr="009551C0">
        <w:rPr>
          <w:rFonts w:ascii="仿宋" w:eastAsia="仿宋" w:hAnsi="仿宋" w:hint="eastAsia"/>
          <w:sz w:val="28"/>
          <w:szCs w:val="28"/>
        </w:rPr>
        <w:t>出具体</w:t>
      </w:r>
      <w:r w:rsidR="00E23641">
        <w:rPr>
          <w:rFonts w:ascii="仿宋" w:eastAsia="仿宋" w:hAnsi="仿宋" w:hint="eastAsia"/>
          <w:sz w:val="28"/>
          <w:szCs w:val="28"/>
        </w:rPr>
        <w:t>的策略，具有创新性、科学性和可操作性，</w:t>
      </w:r>
      <w:r w:rsidRPr="009551C0">
        <w:rPr>
          <w:rFonts w:ascii="仿宋" w:eastAsia="仿宋" w:hAnsi="仿宋" w:hint="eastAsia"/>
          <w:sz w:val="28"/>
          <w:szCs w:val="28"/>
        </w:rPr>
        <w:t>题目可自拟，但研究内容必须涵盖指南要求。</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4686"/>
        <w:gridCol w:w="850"/>
        <w:gridCol w:w="3091"/>
      </w:tblGrid>
      <w:tr w:rsidR="00344B2C" w:rsidRPr="009551C0" w:rsidTr="00344B2C">
        <w:tc>
          <w:tcPr>
            <w:tcW w:w="809" w:type="dxa"/>
            <w:shd w:val="clear" w:color="auto" w:fill="auto"/>
            <w:vAlign w:val="center"/>
          </w:tcPr>
          <w:p w:rsidR="00344B2C" w:rsidRPr="00C734C6" w:rsidRDefault="00344B2C">
            <w:pPr>
              <w:jc w:val="center"/>
              <w:rPr>
                <w:rFonts w:ascii="黑体" w:eastAsia="黑体" w:hAnsi="黑体"/>
                <w:sz w:val="24"/>
                <w:szCs w:val="24"/>
              </w:rPr>
            </w:pPr>
            <w:r w:rsidRPr="00C734C6">
              <w:rPr>
                <w:rFonts w:ascii="黑体" w:eastAsia="黑体" w:hAnsi="黑体" w:hint="eastAsia"/>
                <w:sz w:val="24"/>
                <w:szCs w:val="24"/>
              </w:rPr>
              <w:t>序号</w:t>
            </w:r>
          </w:p>
        </w:tc>
        <w:tc>
          <w:tcPr>
            <w:tcW w:w="4686" w:type="dxa"/>
            <w:shd w:val="clear" w:color="auto" w:fill="auto"/>
            <w:vAlign w:val="center"/>
          </w:tcPr>
          <w:p w:rsidR="00344B2C" w:rsidRPr="00C734C6" w:rsidRDefault="00344B2C">
            <w:pPr>
              <w:jc w:val="center"/>
              <w:rPr>
                <w:rFonts w:ascii="黑体" w:eastAsia="黑体" w:hAnsi="黑体"/>
                <w:sz w:val="24"/>
                <w:szCs w:val="24"/>
              </w:rPr>
            </w:pPr>
            <w:r w:rsidRPr="00C734C6">
              <w:rPr>
                <w:rFonts w:ascii="黑体" w:eastAsia="黑体" w:hAnsi="黑体" w:hint="eastAsia"/>
                <w:sz w:val="24"/>
                <w:szCs w:val="24"/>
              </w:rPr>
              <w:t>项目名称</w:t>
            </w:r>
          </w:p>
        </w:tc>
        <w:tc>
          <w:tcPr>
            <w:tcW w:w="850" w:type="dxa"/>
            <w:shd w:val="clear" w:color="auto" w:fill="auto"/>
            <w:vAlign w:val="center"/>
          </w:tcPr>
          <w:p w:rsidR="00344B2C" w:rsidRPr="00C734C6" w:rsidRDefault="00344B2C">
            <w:pPr>
              <w:adjustRightInd w:val="0"/>
              <w:snapToGrid w:val="0"/>
              <w:jc w:val="center"/>
              <w:rPr>
                <w:rFonts w:ascii="黑体" w:eastAsia="黑体" w:hAnsi="黑体"/>
                <w:sz w:val="24"/>
                <w:szCs w:val="24"/>
              </w:rPr>
            </w:pPr>
            <w:r w:rsidRPr="00C734C6">
              <w:rPr>
                <w:rFonts w:ascii="黑体" w:eastAsia="黑体" w:hAnsi="黑体" w:hint="eastAsia"/>
                <w:sz w:val="24"/>
                <w:szCs w:val="24"/>
              </w:rPr>
              <w:t>研究</w:t>
            </w:r>
          </w:p>
          <w:p w:rsidR="00344B2C" w:rsidRPr="00C734C6" w:rsidRDefault="00344B2C">
            <w:pPr>
              <w:adjustRightInd w:val="0"/>
              <w:snapToGrid w:val="0"/>
              <w:jc w:val="center"/>
              <w:rPr>
                <w:rFonts w:ascii="黑体" w:eastAsia="黑体" w:hAnsi="黑体"/>
                <w:sz w:val="24"/>
                <w:szCs w:val="24"/>
              </w:rPr>
            </w:pPr>
            <w:r w:rsidRPr="00C734C6">
              <w:rPr>
                <w:rFonts w:ascii="黑体" w:eastAsia="黑体" w:hAnsi="黑体" w:hint="eastAsia"/>
                <w:sz w:val="24"/>
                <w:szCs w:val="24"/>
              </w:rPr>
              <w:t>期限</w:t>
            </w:r>
          </w:p>
        </w:tc>
        <w:tc>
          <w:tcPr>
            <w:tcW w:w="3091" w:type="dxa"/>
            <w:vAlign w:val="center"/>
          </w:tcPr>
          <w:p w:rsidR="00344B2C" w:rsidRPr="00C734C6" w:rsidRDefault="00344B2C" w:rsidP="00344B2C">
            <w:pPr>
              <w:adjustRightInd w:val="0"/>
              <w:snapToGrid w:val="0"/>
              <w:jc w:val="center"/>
              <w:rPr>
                <w:rFonts w:ascii="黑体" w:eastAsia="黑体" w:hAnsi="黑体"/>
                <w:sz w:val="24"/>
                <w:szCs w:val="24"/>
              </w:rPr>
            </w:pPr>
            <w:r w:rsidRPr="00C734C6">
              <w:rPr>
                <w:rFonts w:ascii="黑体" w:eastAsia="黑体" w:hAnsi="黑体" w:hint="eastAsia"/>
                <w:sz w:val="24"/>
                <w:szCs w:val="24"/>
              </w:rPr>
              <w:t>成果要求</w:t>
            </w:r>
          </w:p>
        </w:tc>
      </w:tr>
      <w:tr w:rsidR="00344B2C" w:rsidRPr="009551C0" w:rsidTr="00344B2C">
        <w:tc>
          <w:tcPr>
            <w:tcW w:w="809" w:type="dxa"/>
            <w:shd w:val="clear" w:color="auto" w:fill="auto"/>
            <w:vAlign w:val="center"/>
          </w:tcPr>
          <w:p w:rsidR="00344B2C" w:rsidRPr="00C734C6" w:rsidRDefault="00344B2C">
            <w:pPr>
              <w:jc w:val="center"/>
              <w:rPr>
                <w:rFonts w:ascii="仿宋" w:eastAsia="仿宋" w:hAnsi="仿宋"/>
                <w:sz w:val="24"/>
                <w:szCs w:val="24"/>
              </w:rPr>
            </w:pPr>
            <w:r w:rsidRPr="00C734C6">
              <w:rPr>
                <w:rFonts w:ascii="仿宋" w:eastAsia="仿宋" w:hAnsi="仿宋" w:hint="eastAsia"/>
                <w:sz w:val="24"/>
                <w:szCs w:val="24"/>
              </w:rPr>
              <w:t>1</w:t>
            </w:r>
          </w:p>
        </w:tc>
        <w:tc>
          <w:tcPr>
            <w:tcW w:w="4686" w:type="dxa"/>
            <w:shd w:val="clear" w:color="auto" w:fill="auto"/>
            <w:vAlign w:val="center"/>
          </w:tcPr>
          <w:p w:rsidR="00C734C6" w:rsidRDefault="00344B2C">
            <w:pPr>
              <w:adjustRightInd w:val="0"/>
              <w:snapToGrid w:val="0"/>
              <w:jc w:val="left"/>
              <w:rPr>
                <w:rFonts w:ascii="仿宋" w:eastAsia="仿宋" w:hAnsi="仿宋"/>
                <w:sz w:val="24"/>
                <w:szCs w:val="24"/>
              </w:rPr>
            </w:pPr>
            <w:r w:rsidRPr="00C734C6">
              <w:rPr>
                <w:rFonts w:ascii="仿宋" w:eastAsia="仿宋" w:hAnsi="仿宋" w:hint="eastAsia"/>
                <w:sz w:val="24"/>
                <w:szCs w:val="24"/>
              </w:rPr>
              <w:t xml:space="preserve">教师教育类本科专业品牌建设路径探索与实践研究  </w:t>
            </w:r>
          </w:p>
          <w:p w:rsidR="00344B2C" w:rsidRPr="00C734C6" w:rsidRDefault="00344B2C">
            <w:pPr>
              <w:adjustRightInd w:val="0"/>
              <w:snapToGrid w:val="0"/>
              <w:jc w:val="left"/>
              <w:rPr>
                <w:rFonts w:ascii="仿宋" w:eastAsia="仿宋" w:hAnsi="仿宋"/>
                <w:sz w:val="24"/>
                <w:szCs w:val="24"/>
              </w:rPr>
            </w:pPr>
            <w:r w:rsidRPr="00C734C6">
              <w:rPr>
                <w:rFonts w:ascii="仿宋" w:eastAsia="仿宋" w:hAnsi="仿宋" w:hint="eastAsia"/>
                <w:sz w:val="24"/>
                <w:szCs w:val="24"/>
              </w:rPr>
              <w:t xml:space="preserve"> ——以X</w:t>
            </w:r>
            <w:r w:rsidRPr="00C734C6">
              <w:rPr>
                <w:rFonts w:ascii="仿宋" w:eastAsia="仿宋" w:hAnsi="仿宋"/>
                <w:sz w:val="24"/>
                <w:szCs w:val="24"/>
              </w:rPr>
              <w:t>XX</w:t>
            </w:r>
            <w:r w:rsidRPr="00C734C6">
              <w:rPr>
                <w:rFonts w:ascii="仿宋" w:eastAsia="仿宋" w:hAnsi="仿宋" w:hint="eastAsia"/>
                <w:sz w:val="24"/>
                <w:szCs w:val="24"/>
              </w:rPr>
              <w:t>专业为例</w:t>
            </w:r>
          </w:p>
        </w:tc>
        <w:tc>
          <w:tcPr>
            <w:tcW w:w="850" w:type="dxa"/>
            <w:shd w:val="clear" w:color="auto" w:fill="auto"/>
            <w:vAlign w:val="center"/>
          </w:tcPr>
          <w:p w:rsidR="00344B2C" w:rsidRPr="00C734C6" w:rsidRDefault="00344B2C">
            <w:pPr>
              <w:adjustRightInd w:val="0"/>
              <w:snapToGrid w:val="0"/>
              <w:jc w:val="center"/>
              <w:rPr>
                <w:rFonts w:ascii="仿宋" w:eastAsia="仿宋" w:hAnsi="仿宋"/>
                <w:sz w:val="24"/>
                <w:szCs w:val="24"/>
              </w:rPr>
            </w:pPr>
            <w:r w:rsidRPr="00C734C6">
              <w:rPr>
                <w:rFonts w:ascii="仿宋" w:eastAsia="仿宋" w:hAnsi="仿宋" w:hint="eastAsia"/>
                <w:sz w:val="24"/>
                <w:szCs w:val="24"/>
              </w:rPr>
              <w:t>2年</w:t>
            </w:r>
          </w:p>
        </w:tc>
        <w:tc>
          <w:tcPr>
            <w:tcW w:w="3091" w:type="dxa"/>
            <w:vAlign w:val="center"/>
          </w:tcPr>
          <w:p w:rsidR="00344B2C" w:rsidRPr="00C734C6" w:rsidRDefault="00F73E91" w:rsidP="00F73E91">
            <w:pPr>
              <w:adjustRightInd w:val="0"/>
              <w:snapToGrid w:val="0"/>
              <w:jc w:val="left"/>
              <w:rPr>
                <w:rFonts w:ascii="仿宋" w:eastAsia="仿宋" w:hAnsi="仿宋"/>
                <w:sz w:val="24"/>
                <w:szCs w:val="24"/>
              </w:rPr>
            </w:pPr>
            <w:r w:rsidRPr="00C734C6">
              <w:rPr>
                <w:rFonts w:ascii="仿宋" w:eastAsia="仿宋" w:hAnsi="仿宋" w:hint="eastAsia"/>
                <w:sz w:val="24"/>
                <w:szCs w:val="24"/>
              </w:rPr>
              <w:t>经学校评审认可的</w:t>
            </w:r>
            <w:r w:rsidR="00344B2C" w:rsidRPr="00C734C6">
              <w:rPr>
                <w:rFonts w:ascii="仿宋" w:eastAsia="仿宋" w:hAnsi="仿宋" w:hint="eastAsia"/>
                <w:sz w:val="24"/>
                <w:szCs w:val="24"/>
              </w:rPr>
              <w:t>咨询报告</w:t>
            </w:r>
            <w:r w:rsidR="00F03886" w:rsidRPr="00C734C6">
              <w:rPr>
                <w:rFonts w:ascii="仿宋" w:eastAsia="仿宋" w:hAnsi="仿宋" w:hint="eastAsia"/>
                <w:sz w:val="24"/>
                <w:szCs w:val="24"/>
              </w:rPr>
              <w:t>和</w:t>
            </w:r>
            <w:r w:rsidR="00CC0F3F" w:rsidRPr="00C734C6">
              <w:rPr>
                <w:rFonts w:ascii="仿宋" w:eastAsia="仿宋" w:hAnsi="仿宋" w:hint="eastAsia"/>
                <w:sz w:val="24"/>
                <w:szCs w:val="24"/>
              </w:rPr>
              <w:t>至少</w:t>
            </w:r>
            <w:r w:rsidR="00F03886" w:rsidRPr="00C734C6">
              <w:rPr>
                <w:rFonts w:ascii="仿宋" w:eastAsia="仿宋" w:hAnsi="仿宋" w:hint="eastAsia"/>
                <w:sz w:val="24"/>
                <w:szCs w:val="24"/>
              </w:rPr>
              <w:t>在核心期刊上</w:t>
            </w:r>
            <w:r w:rsidR="00344B2C" w:rsidRPr="00C734C6">
              <w:rPr>
                <w:rFonts w:ascii="仿宋" w:eastAsia="仿宋" w:hAnsi="仿宋" w:hint="eastAsia"/>
                <w:sz w:val="24"/>
                <w:szCs w:val="24"/>
              </w:rPr>
              <w:t>公开发表</w:t>
            </w:r>
            <w:r w:rsidR="00F03886" w:rsidRPr="00C734C6">
              <w:rPr>
                <w:rFonts w:ascii="仿宋" w:eastAsia="仿宋" w:hAnsi="仿宋" w:hint="eastAsia"/>
                <w:sz w:val="24"/>
                <w:szCs w:val="24"/>
              </w:rPr>
              <w:t>教研论文</w:t>
            </w:r>
            <w:r w:rsidRPr="00C734C6">
              <w:rPr>
                <w:rFonts w:ascii="仿宋" w:eastAsia="仿宋" w:hAnsi="仿宋" w:hint="eastAsia"/>
                <w:sz w:val="24"/>
                <w:szCs w:val="24"/>
              </w:rPr>
              <w:t>一篇</w:t>
            </w:r>
          </w:p>
        </w:tc>
      </w:tr>
      <w:tr w:rsidR="00344B2C" w:rsidRPr="009551C0" w:rsidTr="00344B2C">
        <w:tc>
          <w:tcPr>
            <w:tcW w:w="809" w:type="dxa"/>
            <w:shd w:val="clear" w:color="auto" w:fill="auto"/>
            <w:vAlign w:val="center"/>
          </w:tcPr>
          <w:p w:rsidR="00344B2C" w:rsidRPr="00C734C6" w:rsidRDefault="00344B2C">
            <w:pPr>
              <w:jc w:val="center"/>
              <w:rPr>
                <w:rFonts w:ascii="仿宋" w:eastAsia="仿宋" w:hAnsi="仿宋"/>
                <w:sz w:val="24"/>
                <w:szCs w:val="24"/>
              </w:rPr>
            </w:pPr>
            <w:r w:rsidRPr="00C734C6">
              <w:rPr>
                <w:rFonts w:ascii="仿宋" w:eastAsia="仿宋" w:hAnsi="仿宋" w:hint="eastAsia"/>
                <w:sz w:val="24"/>
                <w:szCs w:val="24"/>
              </w:rPr>
              <w:t>2</w:t>
            </w:r>
          </w:p>
        </w:tc>
        <w:tc>
          <w:tcPr>
            <w:tcW w:w="4686" w:type="dxa"/>
            <w:shd w:val="clear" w:color="auto" w:fill="auto"/>
            <w:vAlign w:val="center"/>
          </w:tcPr>
          <w:p w:rsidR="00344B2C" w:rsidRPr="00C734C6" w:rsidRDefault="00344B2C">
            <w:pPr>
              <w:adjustRightInd w:val="0"/>
              <w:snapToGrid w:val="0"/>
              <w:jc w:val="left"/>
              <w:rPr>
                <w:rFonts w:ascii="仿宋" w:eastAsia="仿宋" w:hAnsi="仿宋"/>
                <w:sz w:val="24"/>
                <w:szCs w:val="24"/>
              </w:rPr>
            </w:pPr>
            <w:r w:rsidRPr="00C734C6">
              <w:rPr>
                <w:rFonts w:ascii="仿宋" w:eastAsia="仿宋" w:hAnsi="仿宋" w:hint="eastAsia"/>
                <w:sz w:val="24"/>
                <w:szCs w:val="24"/>
              </w:rPr>
              <w:t>应用型本科专业特色打造探索与实践研究</w:t>
            </w:r>
          </w:p>
          <w:p w:rsidR="00344B2C" w:rsidRPr="00C734C6" w:rsidRDefault="00344B2C">
            <w:pPr>
              <w:adjustRightInd w:val="0"/>
              <w:snapToGrid w:val="0"/>
              <w:jc w:val="left"/>
              <w:rPr>
                <w:rFonts w:ascii="仿宋" w:eastAsia="仿宋" w:hAnsi="仿宋"/>
                <w:sz w:val="24"/>
                <w:szCs w:val="24"/>
              </w:rPr>
            </w:pPr>
            <w:r w:rsidRPr="00C734C6">
              <w:rPr>
                <w:rFonts w:ascii="仿宋" w:eastAsia="仿宋" w:hAnsi="仿宋" w:hint="eastAsia"/>
                <w:sz w:val="24"/>
                <w:szCs w:val="24"/>
              </w:rPr>
              <w:t>——以X</w:t>
            </w:r>
            <w:r w:rsidRPr="00C734C6">
              <w:rPr>
                <w:rFonts w:ascii="仿宋" w:eastAsia="仿宋" w:hAnsi="仿宋"/>
                <w:sz w:val="24"/>
                <w:szCs w:val="24"/>
              </w:rPr>
              <w:t>XX</w:t>
            </w:r>
            <w:r w:rsidRPr="00C734C6">
              <w:rPr>
                <w:rFonts w:ascii="仿宋" w:eastAsia="仿宋" w:hAnsi="仿宋" w:hint="eastAsia"/>
                <w:sz w:val="24"/>
                <w:szCs w:val="24"/>
              </w:rPr>
              <w:t>专业为例</w:t>
            </w:r>
          </w:p>
        </w:tc>
        <w:tc>
          <w:tcPr>
            <w:tcW w:w="850" w:type="dxa"/>
            <w:shd w:val="clear" w:color="auto" w:fill="auto"/>
            <w:vAlign w:val="center"/>
          </w:tcPr>
          <w:p w:rsidR="00344B2C" w:rsidRPr="00C734C6" w:rsidRDefault="00344B2C">
            <w:pPr>
              <w:adjustRightInd w:val="0"/>
              <w:snapToGrid w:val="0"/>
              <w:jc w:val="center"/>
              <w:rPr>
                <w:rFonts w:ascii="仿宋" w:eastAsia="仿宋" w:hAnsi="仿宋"/>
                <w:sz w:val="24"/>
                <w:szCs w:val="24"/>
              </w:rPr>
            </w:pPr>
            <w:r w:rsidRPr="00C734C6">
              <w:rPr>
                <w:rFonts w:ascii="仿宋" w:eastAsia="仿宋" w:hAnsi="仿宋" w:hint="eastAsia"/>
                <w:sz w:val="24"/>
                <w:szCs w:val="24"/>
              </w:rPr>
              <w:t>2年</w:t>
            </w:r>
          </w:p>
        </w:tc>
        <w:tc>
          <w:tcPr>
            <w:tcW w:w="3091" w:type="dxa"/>
            <w:vAlign w:val="center"/>
          </w:tcPr>
          <w:p w:rsidR="00344B2C" w:rsidRPr="00C734C6" w:rsidRDefault="00F73E91" w:rsidP="00F73E91">
            <w:pPr>
              <w:adjustRightInd w:val="0"/>
              <w:snapToGrid w:val="0"/>
              <w:jc w:val="left"/>
              <w:rPr>
                <w:rFonts w:ascii="仿宋" w:eastAsia="仿宋" w:hAnsi="仿宋"/>
                <w:sz w:val="24"/>
                <w:szCs w:val="24"/>
              </w:rPr>
            </w:pPr>
            <w:r w:rsidRPr="00C734C6">
              <w:rPr>
                <w:rFonts w:ascii="仿宋" w:eastAsia="仿宋" w:hAnsi="仿宋" w:hint="eastAsia"/>
                <w:sz w:val="24"/>
                <w:szCs w:val="24"/>
              </w:rPr>
              <w:t>经学校评审认可的</w:t>
            </w:r>
            <w:r w:rsidR="00F03886" w:rsidRPr="00C734C6">
              <w:rPr>
                <w:rFonts w:ascii="仿宋" w:eastAsia="仿宋" w:hAnsi="仿宋" w:hint="eastAsia"/>
                <w:sz w:val="24"/>
                <w:szCs w:val="24"/>
              </w:rPr>
              <w:t>咨询报告和至少在核心期刊上公开发表教研论文</w:t>
            </w:r>
            <w:r w:rsidRPr="00C734C6">
              <w:rPr>
                <w:rFonts w:ascii="仿宋" w:eastAsia="仿宋" w:hAnsi="仿宋" w:hint="eastAsia"/>
                <w:sz w:val="24"/>
                <w:szCs w:val="24"/>
              </w:rPr>
              <w:t>一篇</w:t>
            </w:r>
          </w:p>
        </w:tc>
      </w:tr>
      <w:tr w:rsidR="00344B2C" w:rsidRPr="009551C0" w:rsidTr="00344B2C">
        <w:tc>
          <w:tcPr>
            <w:tcW w:w="809" w:type="dxa"/>
            <w:shd w:val="clear" w:color="auto" w:fill="auto"/>
            <w:vAlign w:val="center"/>
          </w:tcPr>
          <w:p w:rsidR="00344B2C" w:rsidRPr="00C734C6" w:rsidRDefault="00344B2C">
            <w:pPr>
              <w:jc w:val="center"/>
              <w:rPr>
                <w:rFonts w:ascii="仿宋" w:eastAsia="仿宋" w:hAnsi="仿宋"/>
                <w:sz w:val="24"/>
                <w:szCs w:val="24"/>
              </w:rPr>
            </w:pPr>
            <w:r w:rsidRPr="00C734C6">
              <w:rPr>
                <w:rFonts w:ascii="仿宋" w:eastAsia="仿宋" w:hAnsi="仿宋" w:hint="eastAsia"/>
                <w:sz w:val="24"/>
                <w:szCs w:val="24"/>
              </w:rPr>
              <w:t>3</w:t>
            </w:r>
          </w:p>
        </w:tc>
        <w:tc>
          <w:tcPr>
            <w:tcW w:w="4686" w:type="dxa"/>
            <w:shd w:val="clear" w:color="auto" w:fill="auto"/>
            <w:vAlign w:val="center"/>
          </w:tcPr>
          <w:p w:rsidR="00344B2C" w:rsidRPr="00C734C6" w:rsidRDefault="00344B2C">
            <w:pPr>
              <w:adjustRightInd w:val="0"/>
              <w:snapToGrid w:val="0"/>
              <w:jc w:val="left"/>
              <w:rPr>
                <w:rFonts w:ascii="仿宋" w:eastAsia="仿宋" w:hAnsi="仿宋"/>
                <w:sz w:val="24"/>
                <w:szCs w:val="24"/>
              </w:rPr>
            </w:pPr>
            <w:r w:rsidRPr="00C734C6">
              <w:rPr>
                <w:rFonts w:ascii="仿宋" w:eastAsia="仿宋" w:hAnsi="仿宋" w:hint="eastAsia"/>
                <w:sz w:val="24"/>
                <w:szCs w:val="24"/>
              </w:rPr>
              <w:t>教师教育创新实验区创建的实践探索与研究</w:t>
            </w:r>
          </w:p>
        </w:tc>
        <w:tc>
          <w:tcPr>
            <w:tcW w:w="850" w:type="dxa"/>
            <w:shd w:val="clear" w:color="auto" w:fill="auto"/>
            <w:vAlign w:val="center"/>
          </w:tcPr>
          <w:p w:rsidR="00344B2C" w:rsidRPr="00C734C6" w:rsidRDefault="00344B2C">
            <w:pPr>
              <w:adjustRightInd w:val="0"/>
              <w:snapToGrid w:val="0"/>
              <w:jc w:val="center"/>
              <w:rPr>
                <w:rFonts w:ascii="仿宋" w:eastAsia="仿宋" w:hAnsi="仿宋"/>
                <w:sz w:val="24"/>
                <w:szCs w:val="24"/>
              </w:rPr>
            </w:pPr>
            <w:r w:rsidRPr="00C734C6">
              <w:rPr>
                <w:rFonts w:ascii="仿宋" w:eastAsia="仿宋" w:hAnsi="仿宋" w:hint="eastAsia"/>
                <w:sz w:val="24"/>
                <w:szCs w:val="24"/>
              </w:rPr>
              <w:t>2年</w:t>
            </w:r>
          </w:p>
        </w:tc>
        <w:tc>
          <w:tcPr>
            <w:tcW w:w="3091" w:type="dxa"/>
            <w:vAlign w:val="center"/>
          </w:tcPr>
          <w:p w:rsidR="00344B2C" w:rsidRPr="00C734C6" w:rsidRDefault="00F73E91" w:rsidP="00F73E91">
            <w:pPr>
              <w:adjustRightInd w:val="0"/>
              <w:snapToGrid w:val="0"/>
              <w:jc w:val="left"/>
              <w:rPr>
                <w:rFonts w:ascii="仿宋" w:eastAsia="仿宋" w:hAnsi="仿宋"/>
                <w:sz w:val="24"/>
                <w:szCs w:val="24"/>
              </w:rPr>
            </w:pPr>
            <w:r w:rsidRPr="00C734C6">
              <w:rPr>
                <w:rFonts w:ascii="仿宋" w:eastAsia="仿宋" w:hAnsi="仿宋" w:hint="eastAsia"/>
                <w:sz w:val="24"/>
                <w:szCs w:val="24"/>
              </w:rPr>
              <w:t>经学校评审认可的</w:t>
            </w:r>
            <w:r w:rsidR="00F03886" w:rsidRPr="00C734C6">
              <w:rPr>
                <w:rFonts w:ascii="仿宋" w:eastAsia="仿宋" w:hAnsi="仿宋" w:hint="eastAsia"/>
                <w:sz w:val="24"/>
                <w:szCs w:val="24"/>
              </w:rPr>
              <w:t>咨询报告和至少在核心期刊上公开发表教研论文</w:t>
            </w:r>
            <w:r w:rsidRPr="00C734C6">
              <w:rPr>
                <w:rFonts w:ascii="仿宋" w:eastAsia="仿宋" w:hAnsi="仿宋" w:hint="eastAsia"/>
                <w:sz w:val="24"/>
                <w:szCs w:val="24"/>
              </w:rPr>
              <w:t>一篇</w:t>
            </w:r>
          </w:p>
        </w:tc>
      </w:tr>
      <w:tr w:rsidR="00344B2C" w:rsidRPr="009551C0" w:rsidTr="00344B2C">
        <w:trPr>
          <w:trHeight w:val="599"/>
        </w:trPr>
        <w:tc>
          <w:tcPr>
            <w:tcW w:w="809"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sz w:val="24"/>
                <w:szCs w:val="24"/>
              </w:rPr>
              <w:t>4</w:t>
            </w:r>
          </w:p>
        </w:tc>
        <w:tc>
          <w:tcPr>
            <w:tcW w:w="4686" w:type="dxa"/>
            <w:shd w:val="clear" w:color="auto" w:fill="auto"/>
            <w:vAlign w:val="center"/>
          </w:tcPr>
          <w:p w:rsidR="00344B2C" w:rsidRPr="00C734C6" w:rsidRDefault="00344B2C" w:rsidP="001C7DED">
            <w:pPr>
              <w:adjustRightInd w:val="0"/>
              <w:snapToGrid w:val="0"/>
              <w:jc w:val="left"/>
              <w:rPr>
                <w:rFonts w:ascii="仿宋" w:eastAsia="仿宋" w:hAnsi="仿宋"/>
                <w:sz w:val="24"/>
                <w:szCs w:val="24"/>
              </w:rPr>
            </w:pPr>
            <w:r w:rsidRPr="00C734C6">
              <w:rPr>
                <w:rFonts w:ascii="仿宋" w:eastAsia="仿宋" w:hAnsi="仿宋" w:hint="eastAsia"/>
                <w:sz w:val="24"/>
                <w:szCs w:val="24"/>
              </w:rPr>
              <w:t>地方院校新工科建设的路径与策略研究</w:t>
            </w:r>
          </w:p>
        </w:tc>
        <w:tc>
          <w:tcPr>
            <w:tcW w:w="850"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hint="eastAsia"/>
                <w:sz w:val="24"/>
                <w:szCs w:val="24"/>
              </w:rPr>
              <w:t>1年</w:t>
            </w:r>
          </w:p>
        </w:tc>
        <w:tc>
          <w:tcPr>
            <w:tcW w:w="3091" w:type="dxa"/>
            <w:vAlign w:val="center"/>
          </w:tcPr>
          <w:p w:rsidR="00344B2C" w:rsidRPr="00C734C6" w:rsidRDefault="00F73E91" w:rsidP="00F73E91">
            <w:pPr>
              <w:adjustRightInd w:val="0"/>
              <w:snapToGrid w:val="0"/>
              <w:jc w:val="left"/>
              <w:rPr>
                <w:rFonts w:ascii="仿宋" w:eastAsia="仿宋" w:hAnsi="仿宋"/>
                <w:sz w:val="24"/>
                <w:szCs w:val="24"/>
              </w:rPr>
            </w:pPr>
            <w:r w:rsidRPr="00C734C6">
              <w:rPr>
                <w:rFonts w:ascii="仿宋" w:eastAsia="仿宋" w:hAnsi="仿宋" w:hint="eastAsia"/>
                <w:sz w:val="24"/>
                <w:szCs w:val="24"/>
              </w:rPr>
              <w:t>经学校评审认可的</w:t>
            </w:r>
            <w:r w:rsidR="003B65B6" w:rsidRPr="00C734C6">
              <w:rPr>
                <w:rFonts w:ascii="仿宋" w:eastAsia="仿宋" w:hAnsi="仿宋" w:hint="eastAsia"/>
                <w:sz w:val="24"/>
                <w:szCs w:val="24"/>
              </w:rPr>
              <w:t>咨询报告和至少在教育类期刊上公开发表教研论文</w:t>
            </w:r>
            <w:r w:rsidRPr="00C734C6">
              <w:rPr>
                <w:rFonts w:ascii="仿宋" w:eastAsia="仿宋" w:hAnsi="仿宋" w:hint="eastAsia"/>
                <w:sz w:val="24"/>
                <w:szCs w:val="24"/>
              </w:rPr>
              <w:t>一篇</w:t>
            </w:r>
          </w:p>
        </w:tc>
      </w:tr>
      <w:tr w:rsidR="00344B2C" w:rsidRPr="009551C0" w:rsidTr="00344B2C">
        <w:trPr>
          <w:trHeight w:val="599"/>
        </w:trPr>
        <w:tc>
          <w:tcPr>
            <w:tcW w:w="809"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sz w:val="24"/>
                <w:szCs w:val="24"/>
              </w:rPr>
              <w:t>5</w:t>
            </w:r>
          </w:p>
        </w:tc>
        <w:tc>
          <w:tcPr>
            <w:tcW w:w="4686" w:type="dxa"/>
            <w:shd w:val="clear" w:color="auto" w:fill="auto"/>
            <w:vAlign w:val="center"/>
          </w:tcPr>
          <w:p w:rsidR="00344B2C" w:rsidRPr="00C734C6" w:rsidRDefault="00344B2C" w:rsidP="001C7DED">
            <w:pPr>
              <w:adjustRightInd w:val="0"/>
              <w:snapToGrid w:val="0"/>
              <w:jc w:val="left"/>
              <w:rPr>
                <w:rFonts w:ascii="仿宋" w:eastAsia="仿宋" w:hAnsi="仿宋"/>
                <w:sz w:val="24"/>
                <w:szCs w:val="24"/>
              </w:rPr>
            </w:pPr>
            <w:r w:rsidRPr="00C734C6">
              <w:rPr>
                <w:rFonts w:ascii="仿宋" w:eastAsia="仿宋" w:hAnsi="仿宋" w:hint="eastAsia"/>
                <w:sz w:val="24"/>
                <w:szCs w:val="24"/>
              </w:rPr>
              <w:t>地方院校新文科建设的路径与策略研究</w:t>
            </w:r>
          </w:p>
        </w:tc>
        <w:tc>
          <w:tcPr>
            <w:tcW w:w="850"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hint="eastAsia"/>
                <w:sz w:val="24"/>
                <w:szCs w:val="24"/>
              </w:rPr>
              <w:t>1年</w:t>
            </w:r>
          </w:p>
        </w:tc>
        <w:tc>
          <w:tcPr>
            <w:tcW w:w="3091" w:type="dxa"/>
            <w:vAlign w:val="center"/>
          </w:tcPr>
          <w:p w:rsidR="00344B2C" w:rsidRPr="00C734C6" w:rsidRDefault="00F73E91" w:rsidP="00F73E91">
            <w:pPr>
              <w:adjustRightInd w:val="0"/>
              <w:snapToGrid w:val="0"/>
              <w:jc w:val="left"/>
              <w:rPr>
                <w:rFonts w:ascii="仿宋" w:eastAsia="仿宋" w:hAnsi="仿宋"/>
                <w:sz w:val="24"/>
                <w:szCs w:val="24"/>
              </w:rPr>
            </w:pPr>
            <w:r w:rsidRPr="00C734C6">
              <w:rPr>
                <w:rFonts w:ascii="仿宋" w:eastAsia="仿宋" w:hAnsi="仿宋" w:hint="eastAsia"/>
                <w:sz w:val="24"/>
                <w:szCs w:val="24"/>
              </w:rPr>
              <w:t>经学校评审认可的</w:t>
            </w:r>
            <w:r w:rsidR="005D3E85">
              <w:rPr>
                <w:rFonts w:ascii="仿宋" w:eastAsia="仿宋" w:hAnsi="仿宋" w:hint="eastAsia"/>
                <w:sz w:val="24"/>
                <w:szCs w:val="24"/>
              </w:rPr>
              <w:t>咨询</w:t>
            </w:r>
            <w:r w:rsidR="003B65B6" w:rsidRPr="00C734C6">
              <w:rPr>
                <w:rFonts w:ascii="仿宋" w:eastAsia="仿宋" w:hAnsi="仿宋" w:hint="eastAsia"/>
                <w:sz w:val="24"/>
                <w:szCs w:val="24"/>
              </w:rPr>
              <w:t>报告和至少在教育类期刊上公开发表教研论文</w:t>
            </w:r>
            <w:r w:rsidRPr="00C734C6">
              <w:rPr>
                <w:rFonts w:ascii="仿宋" w:eastAsia="仿宋" w:hAnsi="仿宋" w:hint="eastAsia"/>
                <w:sz w:val="24"/>
                <w:szCs w:val="24"/>
              </w:rPr>
              <w:t>一篇</w:t>
            </w:r>
          </w:p>
        </w:tc>
      </w:tr>
      <w:tr w:rsidR="00344B2C" w:rsidRPr="009551C0" w:rsidTr="00344B2C">
        <w:trPr>
          <w:trHeight w:val="599"/>
        </w:trPr>
        <w:tc>
          <w:tcPr>
            <w:tcW w:w="809" w:type="dxa"/>
            <w:shd w:val="clear" w:color="auto" w:fill="auto"/>
            <w:vAlign w:val="center"/>
          </w:tcPr>
          <w:p w:rsidR="00344B2C" w:rsidRPr="00C734C6" w:rsidRDefault="00344B2C" w:rsidP="003B65B6">
            <w:pPr>
              <w:adjustRightInd w:val="0"/>
              <w:snapToGrid w:val="0"/>
              <w:jc w:val="center"/>
              <w:rPr>
                <w:rFonts w:ascii="仿宋" w:eastAsia="仿宋" w:hAnsi="仿宋"/>
                <w:sz w:val="24"/>
                <w:szCs w:val="24"/>
              </w:rPr>
            </w:pPr>
            <w:r w:rsidRPr="00C734C6">
              <w:rPr>
                <w:rFonts w:ascii="仿宋" w:eastAsia="仿宋" w:hAnsi="仿宋"/>
                <w:sz w:val="24"/>
                <w:szCs w:val="24"/>
              </w:rPr>
              <w:t>6</w:t>
            </w:r>
          </w:p>
        </w:tc>
        <w:tc>
          <w:tcPr>
            <w:tcW w:w="4686" w:type="dxa"/>
            <w:shd w:val="clear" w:color="auto" w:fill="auto"/>
            <w:vAlign w:val="center"/>
          </w:tcPr>
          <w:p w:rsidR="00344B2C" w:rsidRPr="00C734C6" w:rsidRDefault="00344B2C" w:rsidP="003B65B6">
            <w:pPr>
              <w:adjustRightInd w:val="0"/>
              <w:snapToGrid w:val="0"/>
              <w:jc w:val="left"/>
              <w:rPr>
                <w:rFonts w:ascii="仿宋" w:eastAsia="仿宋" w:hAnsi="仿宋"/>
                <w:sz w:val="24"/>
                <w:szCs w:val="24"/>
              </w:rPr>
            </w:pPr>
            <w:r w:rsidRPr="00C734C6">
              <w:rPr>
                <w:rFonts w:ascii="仿宋" w:eastAsia="仿宋" w:hAnsi="仿宋" w:hint="eastAsia"/>
                <w:sz w:val="24"/>
                <w:szCs w:val="24"/>
              </w:rPr>
              <w:t>新建本科院校教育质量保障机制构建研究</w:t>
            </w:r>
          </w:p>
        </w:tc>
        <w:tc>
          <w:tcPr>
            <w:tcW w:w="850"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hint="eastAsia"/>
                <w:sz w:val="24"/>
                <w:szCs w:val="24"/>
              </w:rPr>
              <w:t>1年</w:t>
            </w:r>
          </w:p>
        </w:tc>
        <w:tc>
          <w:tcPr>
            <w:tcW w:w="3091" w:type="dxa"/>
            <w:vAlign w:val="center"/>
          </w:tcPr>
          <w:p w:rsidR="00344B2C" w:rsidRPr="00C734C6" w:rsidRDefault="00F73E91" w:rsidP="00F73E91">
            <w:pPr>
              <w:adjustRightInd w:val="0"/>
              <w:snapToGrid w:val="0"/>
              <w:jc w:val="left"/>
              <w:rPr>
                <w:rFonts w:ascii="仿宋" w:eastAsia="仿宋" w:hAnsi="仿宋"/>
                <w:sz w:val="24"/>
                <w:szCs w:val="24"/>
              </w:rPr>
            </w:pPr>
            <w:r w:rsidRPr="00C734C6">
              <w:rPr>
                <w:rFonts w:ascii="仿宋" w:eastAsia="仿宋" w:hAnsi="仿宋" w:hint="eastAsia"/>
                <w:sz w:val="24"/>
                <w:szCs w:val="24"/>
              </w:rPr>
              <w:t>经学校评审认可的</w:t>
            </w:r>
            <w:r w:rsidR="005D3E85">
              <w:rPr>
                <w:rFonts w:ascii="仿宋" w:eastAsia="仿宋" w:hAnsi="仿宋" w:hint="eastAsia"/>
                <w:sz w:val="24"/>
                <w:szCs w:val="24"/>
              </w:rPr>
              <w:t>咨询</w:t>
            </w:r>
            <w:r w:rsidR="003B65B6" w:rsidRPr="00C734C6">
              <w:rPr>
                <w:rFonts w:ascii="仿宋" w:eastAsia="仿宋" w:hAnsi="仿宋" w:hint="eastAsia"/>
                <w:sz w:val="24"/>
                <w:szCs w:val="24"/>
              </w:rPr>
              <w:t>报告和至少在教育类期刊上公开发表教研论文</w:t>
            </w:r>
            <w:r w:rsidRPr="00C734C6">
              <w:rPr>
                <w:rFonts w:ascii="仿宋" w:eastAsia="仿宋" w:hAnsi="仿宋" w:hint="eastAsia"/>
                <w:sz w:val="24"/>
                <w:szCs w:val="24"/>
              </w:rPr>
              <w:t>一篇</w:t>
            </w:r>
          </w:p>
        </w:tc>
      </w:tr>
      <w:tr w:rsidR="00344B2C" w:rsidRPr="009551C0" w:rsidTr="00344B2C">
        <w:tc>
          <w:tcPr>
            <w:tcW w:w="809"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sz w:val="24"/>
                <w:szCs w:val="24"/>
              </w:rPr>
              <w:t>7</w:t>
            </w:r>
          </w:p>
        </w:tc>
        <w:tc>
          <w:tcPr>
            <w:tcW w:w="4686" w:type="dxa"/>
            <w:shd w:val="clear" w:color="auto" w:fill="auto"/>
            <w:vAlign w:val="center"/>
          </w:tcPr>
          <w:p w:rsidR="00344B2C" w:rsidRPr="00C734C6" w:rsidRDefault="00344B2C" w:rsidP="001C7DED">
            <w:pPr>
              <w:adjustRightInd w:val="0"/>
              <w:snapToGrid w:val="0"/>
              <w:jc w:val="left"/>
              <w:rPr>
                <w:rFonts w:ascii="仿宋" w:eastAsia="仿宋" w:hAnsi="仿宋"/>
                <w:sz w:val="24"/>
                <w:szCs w:val="24"/>
              </w:rPr>
            </w:pPr>
            <w:r w:rsidRPr="00C734C6">
              <w:rPr>
                <w:rFonts w:ascii="仿宋" w:eastAsia="仿宋" w:hAnsi="仿宋" w:hint="eastAsia"/>
                <w:sz w:val="24"/>
                <w:szCs w:val="24"/>
              </w:rPr>
              <w:t>地方院校金课建设路径探索与实践</w:t>
            </w:r>
          </w:p>
          <w:p w:rsidR="00344B2C" w:rsidRPr="00C734C6" w:rsidRDefault="00344B2C" w:rsidP="001C7DED">
            <w:pPr>
              <w:adjustRightInd w:val="0"/>
              <w:snapToGrid w:val="0"/>
              <w:jc w:val="left"/>
              <w:rPr>
                <w:rFonts w:ascii="仿宋" w:eastAsia="仿宋" w:hAnsi="仿宋"/>
                <w:sz w:val="24"/>
                <w:szCs w:val="24"/>
              </w:rPr>
            </w:pPr>
            <w:r w:rsidRPr="00C734C6">
              <w:rPr>
                <w:rFonts w:ascii="仿宋" w:eastAsia="仿宋" w:hAnsi="仿宋" w:hint="eastAsia"/>
                <w:sz w:val="24"/>
                <w:szCs w:val="24"/>
              </w:rPr>
              <w:t>——以X</w:t>
            </w:r>
            <w:r w:rsidRPr="00C734C6">
              <w:rPr>
                <w:rFonts w:ascii="仿宋" w:eastAsia="仿宋" w:hAnsi="仿宋"/>
                <w:sz w:val="24"/>
                <w:szCs w:val="24"/>
              </w:rPr>
              <w:t>XX</w:t>
            </w:r>
            <w:r w:rsidRPr="00C734C6">
              <w:rPr>
                <w:rFonts w:ascii="仿宋" w:eastAsia="仿宋" w:hAnsi="仿宋" w:hint="eastAsia"/>
                <w:sz w:val="24"/>
                <w:szCs w:val="24"/>
              </w:rPr>
              <w:t>课程为例</w:t>
            </w:r>
          </w:p>
        </w:tc>
        <w:tc>
          <w:tcPr>
            <w:tcW w:w="850"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hint="eastAsia"/>
                <w:sz w:val="24"/>
                <w:szCs w:val="24"/>
              </w:rPr>
              <w:t>1年</w:t>
            </w:r>
          </w:p>
        </w:tc>
        <w:tc>
          <w:tcPr>
            <w:tcW w:w="3091" w:type="dxa"/>
            <w:vAlign w:val="center"/>
          </w:tcPr>
          <w:p w:rsidR="00344B2C" w:rsidRPr="00C734C6" w:rsidRDefault="00F73E91" w:rsidP="00F73E91">
            <w:pPr>
              <w:adjustRightInd w:val="0"/>
              <w:snapToGrid w:val="0"/>
              <w:jc w:val="left"/>
              <w:rPr>
                <w:rFonts w:ascii="仿宋" w:eastAsia="仿宋" w:hAnsi="仿宋"/>
                <w:sz w:val="24"/>
                <w:szCs w:val="24"/>
              </w:rPr>
            </w:pPr>
            <w:r w:rsidRPr="00C734C6">
              <w:rPr>
                <w:rFonts w:ascii="仿宋" w:eastAsia="仿宋" w:hAnsi="仿宋" w:hint="eastAsia"/>
                <w:sz w:val="24"/>
                <w:szCs w:val="24"/>
              </w:rPr>
              <w:t>经学校评审认可的咨询报告和至少在教育类期刊上公开发表教研论文一篇</w:t>
            </w:r>
          </w:p>
        </w:tc>
      </w:tr>
      <w:tr w:rsidR="00344B2C" w:rsidRPr="009551C0" w:rsidTr="00344B2C">
        <w:tc>
          <w:tcPr>
            <w:tcW w:w="809"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sz w:val="24"/>
                <w:szCs w:val="24"/>
              </w:rPr>
              <w:t>8</w:t>
            </w:r>
          </w:p>
        </w:tc>
        <w:tc>
          <w:tcPr>
            <w:tcW w:w="4686" w:type="dxa"/>
            <w:shd w:val="clear" w:color="auto" w:fill="auto"/>
            <w:vAlign w:val="center"/>
          </w:tcPr>
          <w:p w:rsidR="00344B2C" w:rsidRPr="00C734C6" w:rsidRDefault="00344B2C" w:rsidP="001C7DED">
            <w:pPr>
              <w:adjustRightInd w:val="0"/>
              <w:snapToGrid w:val="0"/>
              <w:jc w:val="left"/>
              <w:rPr>
                <w:rFonts w:ascii="仿宋" w:eastAsia="仿宋" w:hAnsi="仿宋"/>
                <w:sz w:val="24"/>
                <w:szCs w:val="24"/>
              </w:rPr>
            </w:pPr>
            <w:r w:rsidRPr="00C734C6">
              <w:rPr>
                <w:rFonts w:ascii="仿宋" w:eastAsia="仿宋" w:hAnsi="仿宋" w:hint="eastAsia"/>
                <w:sz w:val="24"/>
                <w:szCs w:val="24"/>
              </w:rPr>
              <w:t>教师教育类专业教育实践标准研究与编制</w:t>
            </w:r>
          </w:p>
        </w:tc>
        <w:tc>
          <w:tcPr>
            <w:tcW w:w="850"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hint="eastAsia"/>
                <w:sz w:val="24"/>
                <w:szCs w:val="24"/>
              </w:rPr>
              <w:t>1年</w:t>
            </w:r>
          </w:p>
        </w:tc>
        <w:tc>
          <w:tcPr>
            <w:tcW w:w="3091" w:type="dxa"/>
            <w:vAlign w:val="center"/>
          </w:tcPr>
          <w:p w:rsidR="00344B2C" w:rsidRPr="00C734C6" w:rsidRDefault="007F5F73" w:rsidP="007F5F73">
            <w:pPr>
              <w:adjustRightInd w:val="0"/>
              <w:snapToGrid w:val="0"/>
              <w:jc w:val="left"/>
              <w:rPr>
                <w:rFonts w:ascii="仿宋" w:eastAsia="仿宋" w:hAnsi="仿宋"/>
                <w:sz w:val="24"/>
                <w:szCs w:val="24"/>
              </w:rPr>
            </w:pPr>
            <w:r w:rsidRPr="00C734C6">
              <w:rPr>
                <w:rFonts w:ascii="仿宋" w:eastAsia="仿宋" w:hAnsi="仿宋" w:hint="eastAsia"/>
                <w:sz w:val="24"/>
                <w:szCs w:val="24"/>
              </w:rPr>
              <w:t>具有科学性和可操作性、符合学校实际情况、经学校评审认可的制度文本</w:t>
            </w:r>
          </w:p>
        </w:tc>
      </w:tr>
      <w:tr w:rsidR="00344B2C" w:rsidRPr="009551C0" w:rsidTr="00344B2C">
        <w:tc>
          <w:tcPr>
            <w:tcW w:w="809"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sz w:val="24"/>
                <w:szCs w:val="24"/>
              </w:rPr>
              <w:t>9</w:t>
            </w:r>
          </w:p>
        </w:tc>
        <w:tc>
          <w:tcPr>
            <w:tcW w:w="4686" w:type="dxa"/>
            <w:shd w:val="clear" w:color="auto" w:fill="auto"/>
            <w:vAlign w:val="center"/>
          </w:tcPr>
          <w:p w:rsidR="00344B2C" w:rsidRPr="00C734C6" w:rsidRDefault="00344B2C" w:rsidP="001C7DED">
            <w:pPr>
              <w:adjustRightInd w:val="0"/>
              <w:snapToGrid w:val="0"/>
              <w:jc w:val="left"/>
              <w:rPr>
                <w:rFonts w:ascii="仿宋" w:eastAsia="仿宋" w:hAnsi="仿宋"/>
                <w:sz w:val="24"/>
                <w:szCs w:val="24"/>
              </w:rPr>
            </w:pPr>
            <w:r w:rsidRPr="00C734C6">
              <w:rPr>
                <w:rFonts w:ascii="仿宋" w:eastAsia="仿宋" w:hAnsi="仿宋" w:hint="eastAsia"/>
                <w:sz w:val="24"/>
                <w:szCs w:val="24"/>
              </w:rPr>
              <w:t>教育信息化2</w:t>
            </w:r>
            <w:r w:rsidRPr="00C734C6">
              <w:rPr>
                <w:rFonts w:ascii="仿宋" w:eastAsia="仿宋" w:hAnsi="仿宋"/>
                <w:sz w:val="24"/>
                <w:szCs w:val="24"/>
              </w:rPr>
              <w:t>.0</w:t>
            </w:r>
            <w:r w:rsidRPr="00C734C6">
              <w:rPr>
                <w:rFonts w:ascii="仿宋" w:eastAsia="仿宋" w:hAnsi="仿宋" w:hint="eastAsia"/>
                <w:sz w:val="24"/>
                <w:szCs w:val="24"/>
              </w:rPr>
              <w:t>背景下师范生信息素养培养模式探索与研究</w:t>
            </w:r>
          </w:p>
        </w:tc>
        <w:tc>
          <w:tcPr>
            <w:tcW w:w="850"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hint="eastAsia"/>
                <w:sz w:val="24"/>
                <w:szCs w:val="24"/>
              </w:rPr>
              <w:t>1年</w:t>
            </w:r>
          </w:p>
        </w:tc>
        <w:tc>
          <w:tcPr>
            <w:tcW w:w="3091" w:type="dxa"/>
            <w:vAlign w:val="center"/>
          </w:tcPr>
          <w:p w:rsidR="00344B2C" w:rsidRPr="00C734C6" w:rsidRDefault="007F5F73" w:rsidP="007F5F73">
            <w:pPr>
              <w:adjustRightInd w:val="0"/>
              <w:snapToGrid w:val="0"/>
              <w:jc w:val="left"/>
              <w:rPr>
                <w:rFonts w:ascii="仿宋" w:eastAsia="仿宋" w:hAnsi="仿宋"/>
                <w:sz w:val="24"/>
                <w:szCs w:val="24"/>
              </w:rPr>
            </w:pPr>
            <w:r w:rsidRPr="00C734C6">
              <w:rPr>
                <w:rFonts w:ascii="仿宋" w:eastAsia="仿宋" w:hAnsi="仿宋" w:hint="eastAsia"/>
                <w:sz w:val="24"/>
                <w:szCs w:val="24"/>
              </w:rPr>
              <w:t>经学校评审认可的咨询报告和至少在教育类期刊上公开发表教研论文一篇</w:t>
            </w:r>
          </w:p>
        </w:tc>
      </w:tr>
      <w:tr w:rsidR="00344B2C" w:rsidRPr="009551C0" w:rsidTr="00344B2C">
        <w:tc>
          <w:tcPr>
            <w:tcW w:w="809"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sz w:val="24"/>
                <w:szCs w:val="24"/>
              </w:rPr>
              <w:t>10</w:t>
            </w:r>
          </w:p>
        </w:tc>
        <w:tc>
          <w:tcPr>
            <w:tcW w:w="4686" w:type="dxa"/>
            <w:shd w:val="clear" w:color="auto" w:fill="auto"/>
            <w:vAlign w:val="center"/>
          </w:tcPr>
          <w:p w:rsidR="00344B2C" w:rsidRPr="00C734C6" w:rsidRDefault="00344B2C" w:rsidP="001C7DED">
            <w:pPr>
              <w:adjustRightInd w:val="0"/>
              <w:snapToGrid w:val="0"/>
              <w:jc w:val="left"/>
              <w:rPr>
                <w:rFonts w:ascii="仿宋" w:eastAsia="仿宋" w:hAnsi="仿宋"/>
                <w:sz w:val="24"/>
                <w:szCs w:val="24"/>
              </w:rPr>
            </w:pPr>
            <w:r w:rsidRPr="00C734C6">
              <w:rPr>
                <w:rFonts w:ascii="仿宋" w:eastAsia="仿宋" w:hAnsi="仿宋" w:hint="eastAsia"/>
                <w:sz w:val="24"/>
                <w:szCs w:val="24"/>
              </w:rPr>
              <w:t>新时代地方院校美育课程改革与实践研究</w:t>
            </w:r>
          </w:p>
        </w:tc>
        <w:tc>
          <w:tcPr>
            <w:tcW w:w="850" w:type="dxa"/>
            <w:shd w:val="clear" w:color="auto" w:fill="auto"/>
            <w:vAlign w:val="center"/>
          </w:tcPr>
          <w:p w:rsidR="00344B2C" w:rsidRPr="00C734C6" w:rsidRDefault="00344B2C" w:rsidP="001C7DED">
            <w:pPr>
              <w:jc w:val="center"/>
              <w:rPr>
                <w:rFonts w:ascii="仿宋" w:eastAsia="仿宋" w:hAnsi="仿宋"/>
                <w:sz w:val="24"/>
                <w:szCs w:val="24"/>
              </w:rPr>
            </w:pPr>
            <w:r w:rsidRPr="00C734C6">
              <w:rPr>
                <w:rFonts w:ascii="仿宋" w:eastAsia="仿宋" w:hAnsi="仿宋" w:hint="eastAsia"/>
                <w:sz w:val="24"/>
                <w:szCs w:val="24"/>
              </w:rPr>
              <w:t>1年</w:t>
            </w:r>
          </w:p>
        </w:tc>
        <w:tc>
          <w:tcPr>
            <w:tcW w:w="3091" w:type="dxa"/>
            <w:vAlign w:val="center"/>
          </w:tcPr>
          <w:p w:rsidR="00344B2C" w:rsidRPr="00C734C6" w:rsidRDefault="007F5F73" w:rsidP="007F5F73">
            <w:pPr>
              <w:adjustRightInd w:val="0"/>
              <w:snapToGrid w:val="0"/>
              <w:jc w:val="left"/>
              <w:rPr>
                <w:rFonts w:ascii="仿宋" w:eastAsia="仿宋" w:hAnsi="仿宋"/>
                <w:sz w:val="24"/>
                <w:szCs w:val="24"/>
              </w:rPr>
            </w:pPr>
            <w:r w:rsidRPr="00C734C6">
              <w:rPr>
                <w:rFonts w:ascii="仿宋" w:eastAsia="仿宋" w:hAnsi="仿宋" w:hint="eastAsia"/>
                <w:sz w:val="24"/>
                <w:szCs w:val="24"/>
              </w:rPr>
              <w:t>经学校评审认可的咨询报告和至少在教育类期刊上公开发表教研论文一篇</w:t>
            </w:r>
          </w:p>
        </w:tc>
      </w:tr>
    </w:tbl>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2</w:t>
      </w:r>
      <w:r w:rsidRPr="009551C0">
        <w:rPr>
          <w:rFonts w:ascii="仿宋" w:eastAsia="仿宋" w:hAnsi="仿宋"/>
          <w:sz w:val="28"/>
          <w:szCs w:val="28"/>
        </w:rPr>
        <w:t>.</w:t>
      </w:r>
      <w:r w:rsidRPr="009551C0">
        <w:rPr>
          <w:rFonts w:ascii="仿宋" w:eastAsia="仿宋" w:hAnsi="仿宋" w:hint="eastAsia"/>
          <w:sz w:val="28"/>
          <w:szCs w:val="28"/>
        </w:rPr>
        <w:t>结题</w:t>
      </w:r>
      <w:r w:rsidRPr="009551C0">
        <w:rPr>
          <w:rFonts w:ascii="仿宋" w:eastAsia="仿宋" w:hAnsi="仿宋"/>
          <w:sz w:val="28"/>
          <w:szCs w:val="28"/>
        </w:rPr>
        <w:t>要求</w:t>
      </w:r>
    </w:p>
    <w:p w:rsidR="00444235" w:rsidRPr="009551C0" w:rsidRDefault="00020870">
      <w:pPr>
        <w:ind w:firstLineChars="200" w:firstLine="560"/>
        <w:rPr>
          <w:rFonts w:ascii="仿宋" w:eastAsia="仿宋" w:hAnsi="仿宋"/>
          <w:color w:val="FF0000"/>
          <w:sz w:val="28"/>
          <w:szCs w:val="28"/>
        </w:rPr>
      </w:pPr>
      <w:r w:rsidRPr="009551C0">
        <w:rPr>
          <w:rFonts w:ascii="仿宋" w:eastAsia="仿宋" w:hAnsi="仿宋" w:hint="eastAsia"/>
          <w:sz w:val="28"/>
          <w:szCs w:val="28"/>
        </w:rPr>
        <w:lastRenderedPageBreak/>
        <w:t>（1）招标项目的研究成果应以</w:t>
      </w:r>
      <w:r w:rsidR="000E6244">
        <w:rPr>
          <w:rFonts w:ascii="仿宋" w:eastAsia="仿宋" w:hAnsi="仿宋" w:hint="eastAsia"/>
          <w:sz w:val="28"/>
          <w:szCs w:val="28"/>
        </w:rPr>
        <w:t>学校认可的</w:t>
      </w:r>
      <w:r w:rsidRPr="009551C0">
        <w:rPr>
          <w:rFonts w:ascii="仿宋" w:eastAsia="仿宋" w:hAnsi="仿宋" w:hint="eastAsia"/>
          <w:sz w:val="28"/>
          <w:szCs w:val="28"/>
        </w:rPr>
        <w:t>咨询报告</w:t>
      </w:r>
      <w:r w:rsidR="005D3E85">
        <w:rPr>
          <w:rFonts w:ascii="仿宋" w:eastAsia="仿宋" w:hAnsi="仿宋" w:hint="eastAsia"/>
          <w:sz w:val="28"/>
          <w:szCs w:val="28"/>
        </w:rPr>
        <w:t>、制度文本</w:t>
      </w:r>
      <w:bookmarkStart w:id="0" w:name="_GoBack"/>
      <w:bookmarkEnd w:id="0"/>
      <w:r w:rsidR="00A14F98" w:rsidRPr="009551C0">
        <w:rPr>
          <w:rFonts w:ascii="仿宋" w:eastAsia="仿宋" w:hAnsi="仿宋" w:hint="eastAsia"/>
          <w:sz w:val="28"/>
          <w:szCs w:val="28"/>
        </w:rPr>
        <w:t>和</w:t>
      </w:r>
      <w:r w:rsidRPr="009551C0">
        <w:rPr>
          <w:rFonts w:ascii="仿宋" w:eastAsia="仿宋" w:hAnsi="仿宋" w:hint="eastAsia"/>
          <w:sz w:val="28"/>
          <w:szCs w:val="28"/>
        </w:rPr>
        <w:t>公开发表的</w:t>
      </w:r>
      <w:r w:rsidR="00344B2C">
        <w:rPr>
          <w:rFonts w:ascii="仿宋" w:eastAsia="仿宋" w:hAnsi="仿宋" w:hint="eastAsia"/>
          <w:sz w:val="28"/>
          <w:szCs w:val="28"/>
        </w:rPr>
        <w:t>教研论文</w:t>
      </w:r>
      <w:r w:rsidR="001C7DED" w:rsidRPr="009551C0">
        <w:rPr>
          <w:rFonts w:ascii="仿宋" w:eastAsia="仿宋" w:hAnsi="仿宋" w:hint="eastAsia"/>
          <w:sz w:val="28"/>
          <w:szCs w:val="28"/>
        </w:rPr>
        <w:t>至少</w:t>
      </w:r>
      <w:r w:rsidRPr="009551C0">
        <w:rPr>
          <w:rFonts w:ascii="仿宋" w:eastAsia="仿宋" w:hAnsi="仿宋" w:hint="eastAsia"/>
          <w:sz w:val="28"/>
          <w:szCs w:val="28"/>
        </w:rPr>
        <w:t>一篇的形式体现</w:t>
      </w:r>
      <w:r w:rsidR="00C734C6">
        <w:rPr>
          <w:rFonts w:ascii="仿宋" w:eastAsia="仿宋" w:hAnsi="仿宋" w:hint="eastAsia"/>
          <w:sz w:val="28"/>
          <w:szCs w:val="28"/>
        </w:rPr>
        <w:t>，项目经专家评审通过后予以结题</w:t>
      </w:r>
      <w:r w:rsidRPr="009551C0">
        <w:rPr>
          <w:rFonts w:ascii="仿宋" w:eastAsia="仿宋" w:hAnsi="仿宋" w:hint="eastAsia"/>
          <w:sz w:val="28"/>
          <w:szCs w:val="28"/>
        </w:rPr>
        <w:t>；</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（2）招标项目应在规定的时间期限内完成，特殊情况最多延期半年</w:t>
      </w:r>
      <w:r w:rsidR="001C7DED" w:rsidRPr="009551C0">
        <w:rPr>
          <w:rFonts w:ascii="仿宋" w:eastAsia="仿宋" w:hAnsi="仿宋" w:hint="eastAsia"/>
          <w:sz w:val="28"/>
          <w:szCs w:val="28"/>
        </w:rPr>
        <w:t>，延期期间不给予经费支持</w:t>
      </w:r>
      <w:r w:rsidRPr="009551C0">
        <w:rPr>
          <w:rFonts w:ascii="仿宋" w:eastAsia="仿宋" w:hAnsi="仿宋" w:hint="eastAsia"/>
          <w:sz w:val="28"/>
          <w:szCs w:val="28"/>
        </w:rPr>
        <w:t>。</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t>三</w:t>
      </w:r>
      <w:r w:rsidRPr="009551C0">
        <w:rPr>
          <w:rFonts w:ascii="仿宋" w:eastAsia="仿宋" w:hAnsi="仿宋"/>
          <w:b/>
          <w:sz w:val="28"/>
          <w:szCs w:val="28"/>
        </w:rPr>
        <w:t>、其他项目</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t>（一）人才培养模式改革与创新研究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w:t>
      </w:r>
      <w:r w:rsidRPr="009551C0">
        <w:rPr>
          <w:rFonts w:ascii="仿宋" w:eastAsia="仿宋" w:hAnsi="仿宋" w:hint="eastAsia"/>
          <w:sz w:val="28"/>
          <w:szCs w:val="28"/>
        </w:rPr>
        <w:t>.关于复合型、创新型、应用型、</w:t>
      </w:r>
      <w:r w:rsidR="00A14F98" w:rsidRPr="009551C0">
        <w:rPr>
          <w:rFonts w:ascii="仿宋" w:eastAsia="仿宋" w:hAnsi="仿宋" w:hint="eastAsia"/>
          <w:sz w:val="28"/>
          <w:szCs w:val="28"/>
        </w:rPr>
        <w:t>技术</w:t>
      </w:r>
      <w:r w:rsidRPr="009551C0">
        <w:rPr>
          <w:rFonts w:ascii="仿宋" w:eastAsia="仿宋" w:hAnsi="仿宋" w:hint="eastAsia"/>
          <w:sz w:val="28"/>
          <w:szCs w:val="28"/>
        </w:rPr>
        <w:t>技能型人才培养体系研究；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2</w:t>
      </w:r>
      <w:r w:rsidRPr="009551C0">
        <w:rPr>
          <w:rFonts w:ascii="仿宋" w:eastAsia="仿宋" w:hAnsi="仿宋"/>
          <w:sz w:val="28"/>
          <w:szCs w:val="28"/>
        </w:rPr>
        <w:t>.</w:t>
      </w:r>
      <w:r w:rsidRPr="009551C0">
        <w:rPr>
          <w:rFonts w:ascii="仿宋" w:eastAsia="仿宋" w:hAnsi="仿宋" w:hint="eastAsia"/>
          <w:sz w:val="28"/>
          <w:szCs w:val="28"/>
        </w:rPr>
        <w:t>校企、校院（所）协同育人机制研究及产学研用合作培养人才研究与实践；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3</w:t>
      </w:r>
      <w:r w:rsidRPr="009551C0">
        <w:rPr>
          <w:rFonts w:ascii="仿宋" w:eastAsia="仿宋" w:hAnsi="仿宋"/>
          <w:sz w:val="28"/>
          <w:szCs w:val="28"/>
        </w:rPr>
        <w:t>.</w:t>
      </w:r>
      <w:r w:rsidRPr="009551C0">
        <w:rPr>
          <w:rFonts w:ascii="仿宋" w:eastAsia="仿宋" w:hAnsi="仿宋" w:hint="eastAsia"/>
          <w:sz w:val="28"/>
          <w:szCs w:val="28"/>
        </w:rPr>
        <w:t>校企合作产教融合研究如实践教学体系改革、实践教学基地建设、高校教师与行业企业、实务部门专家互聘和联合编写教材、教学案例等；</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4</w:t>
      </w:r>
      <w:r w:rsidRPr="009551C0">
        <w:rPr>
          <w:rFonts w:ascii="仿宋" w:eastAsia="仿宋" w:hAnsi="仿宋" w:hint="eastAsia"/>
          <w:sz w:val="28"/>
          <w:szCs w:val="28"/>
        </w:rPr>
        <w:t>.各类拔尖创新型、卓越人才培养模式改革与创新研究；</w:t>
      </w:r>
    </w:p>
    <w:p w:rsidR="00444235" w:rsidRPr="009551C0" w:rsidRDefault="001C7DED">
      <w:pPr>
        <w:ind w:firstLineChars="200" w:firstLine="560"/>
        <w:rPr>
          <w:rFonts w:ascii="仿宋" w:eastAsia="仿宋" w:hAnsi="仿宋"/>
          <w:sz w:val="28"/>
          <w:szCs w:val="28"/>
        </w:rPr>
      </w:pPr>
      <w:r w:rsidRPr="009551C0">
        <w:rPr>
          <w:rFonts w:ascii="仿宋" w:eastAsia="仿宋" w:hAnsi="仿宋"/>
          <w:sz w:val="28"/>
          <w:szCs w:val="28"/>
        </w:rPr>
        <w:t>5</w:t>
      </w:r>
      <w:r w:rsidR="00020870" w:rsidRPr="009551C0">
        <w:rPr>
          <w:rFonts w:ascii="仿宋" w:eastAsia="仿宋" w:hAnsi="仿宋"/>
          <w:sz w:val="28"/>
          <w:szCs w:val="28"/>
        </w:rPr>
        <w:t>.</w:t>
      </w:r>
      <w:r w:rsidR="00020870" w:rsidRPr="009551C0">
        <w:rPr>
          <w:rFonts w:ascii="仿宋" w:eastAsia="仿宋" w:hAnsi="仿宋" w:hint="eastAsia"/>
          <w:sz w:val="28"/>
          <w:szCs w:val="28"/>
        </w:rPr>
        <w:t>基于学生自主学习能力培养和个性化教学的人才培养模式研究与实践；</w:t>
      </w:r>
    </w:p>
    <w:p w:rsidR="00444235" w:rsidRPr="009551C0" w:rsidRDefault="001C7DED">
      <w:pPr>
        <w:ind w:firstLineChars="200" w:firstLine="560"/>
        <w:rPr>
          <w:rFonts w:ascii="仿宋" w:eastAsia="仿宋" w:hAnsi="仿宋"/>
          <w:sz w:val="28"/>
          <w:szCs w:val="28"/>
        </w:rPr>
      </w:pPr>
      <w:r w:rsidRPr="009551C0">
        <w:rPr>
          <w:rFonts w:ascii="仿宋" w:eastAsia="仿宋" w:hAnsi="仿宋"/>
          <w:sz w:val="28"/>
          <w:szCs w:val="28"/>
        </w:rPr>
        <w:t>6</w:t>
      </w:r>
      <w:r w:rsidR="00020870" w:rsidRPr="009551C0">
        <w:rPr>
          <w:rFonts w:ascii="仿宋" w:eastAsia="仿宋" w:hAnsi="仿宋" w:hint="eastAsia"/>
          <w:sz w:val="28"/>
          <w:szCs w:val="28"/>
        </w:rPr>
        <w:t>.国际视野及国际化人才培养模式的研究与实践；</w:t>
      </w:r>
    </w:p>
    <w:p w:rsidR="00444235" w:rsidRPr="009551C0" w:rsidRDefault="001C7DED">
      <w:pPr>
        <w:ind w:firstLineChars="200" w:firstLine="560"/>
        <w:rPr>
          <w:rFonts w:ascii="仿宋" w:eastAsia="仿宋" w:hAnsi="仿宋"/>
          <w:sz w:val="28"/>
          <w:szCs w:val="28"/>
        </w:rPr>
      </w:pPr>
      <w:r w:rsidRPr="009551C0">
        <w:rPr>
          <w:rFonts w:ascii="仿宋" w:eastAsia="仿宋" w:hAnsi="仿宋"/>
          <w:sz w:val="28"/>
          <w:szCs w:val="28"/>
        </w:rPr>
        <w:t>7</w:t>
      </w:r>
      <w:r w:rsidR="00020870" w:rsidRPr="009551C0">
        <w:rPr>
          <w:rFonts w:ascii="仿宋" w:eastAsia="仿宋" w:hAnsi="仿宋" w:hint="eastAsia"/>
          <w:sz w:val="28"/>
          <w:szCs w:val="28"/>
        </w:rPr>
        <w:t>.“3+2”本科与高职联合培养模式研究。</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t>（二）专业与课程体系建设和改革</w:t>
      </w:r>
    </w:p>
    <w:p w:rsidR="00444235" w:rsidRPr="009551C0" w:rsidRDefault="00020870">
      <w:pPr>
        <w:tabs>
          <w:tab w:val="left" w:pos="952"/>
        </w:tabs>
        <w:ind w:firstLineChars="200" w:firstLine="560"/>
        <w:rPr>
          <w:rFonts w:ascii="仿宋" w:eastAsia="仿宋" w:hAnsi="仿宋"/>
          <w:sz w:val="28"/>
          <w:szCs w:val="28"/>
        </w:rPr>
      </w:pPr>
      <w:r w:rsidRPr="009551C0">
        <w:rPr>
          <w:rFonts w:ascii="仿宋" w:eastAsia="仿宋" w:hAnsi="仿宋"/>
          <w:sz w:val="28"/>
          <w:szCs w:val="28"/>
        </w:rPr>
        <w:t>1.</w:t>
      </w:r>
      <w:r w:rsidRPr="009551C0">
        <w:rPr>
          <w:rFonts w:ascii="仿宋" w:eastAsia="仿宋" w:hAnsi="仿宋" w:hint="eastAsia"/>
          <w:sz w:val="28"/>
          <w:szCs w:val="28"/>
        </w:rPr>
        <w:t>一流本科专业建设研究，内容主要包括一流专业的建设、各类卓越拔尖创新人才培养计划的实践等；</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2.</w:t>
      </w:r>
      <w:r w:rsidRPr="009551C0">
        <w:rPr>
          <w:rFonts w:ascii="仿宋" w:eastAsia="仿宋" w:hAnsi="仿宋" w:hint="eastAsia"/>
          <w:sz w:val="28"/>
          <w:szCs w:val="28"/>
        </w:rPr>
        <w:t>学校专业群建设研究、品牌特色专业建设及紧缺专业和新办专</w:t>
      </w:r>
      <w:r w:rsidRPr="009551C0">
        <w:rPr>
          <w:rFonts w:ascii="仿宋" w:eastAsia="仿宋" w:hAnsi="仿宋" w:hint="eastAsia"/>
          <w:sz w:val="28"/>
          <w:szCs w:val="28"/>
        </w:rPr>
        <w:lastRenderedPageBreak/>
        <w:t>业建设研究；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3</w:t>
      </w:r>
      <w:r w:rsidRPr="009551C0">
        <w:rPr>
          <w:rFonts w:ascii="仿宋" w:eastAsia="仿宋" w:hAnsi="仿宋" w:hint="eastAsia"/>
          <w:sz w:val="28"/>
          <w:szCs w:val="28"/>
        </w:rPr>
        <w:t>.适应湖北及十堰区域经济社会发展要求的优势、特色专业建设与改革研究；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4.</w:t>
      </w:r>
      <w:r w:rsidRPr="009551C0">
        <w:rPr>
          <w:rFonts w:ascii="仿宋" w:eastAsia="仿宋" w:hAnsi="仿宋" w:hint="eastAsia"/>
          <w:sz w:val="28"/>
          <w:szCs w:val="28"/>
        </w:rPr>
        <w:t>专业设置、调整、优化、管理机制的研究与实践，人才培养与产业需求对接的监测预警机制研究；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5</w:t>
      </w:r>
      <w:r w:rsidRPr="009551C0">
        <w:rPr>
          <w:rFonts w:ascii="仿宋" w:eastAsia="仿宋" w:hAnsi="仿宋" w:hint="eastAsia"/>
          <w:sz w:val="28"/>
          <w:szCs w:val="28"/>
        </w:rPr>
        <w:t>.符合湖北、区域、行业发展需要的专业结构优化研究与实践；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6.</w:t>
      </w:r>
      <w:r w:rsidRPr="009551C0">
        <w:rPr>
          <w:rFonts w:ascii="仿宋" w:eastAsia="仿宋" w:hAnsi="仿宋" w:hint="eastAsia"/>
          <w:sz w:val="28"/>
          <w:szCs w:val="28"/>
        </w:rPr>
        <w:t>面向湖北及十堰工业、产业集群发展需要的专业建设研究与实践；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7</w:t>
      </w:r>
      <w:r w:rsidRPr="009551C0">
        <w:rPr>
          <w:rFonts w:ascii="仿宋" w:eastAsia="仿宋" w:hAnsi="仿宋" w:hint="eastAsia"/>
          <w:sz w:val="28"/>
          <w:szCs w:val="28"/>
        </w:rPr>
        <w:t>.国内外大学本科专业建设特色比较研究；</w:t>
      </w:r>
    </w:p>
    <w:p w:rsidR="00444235" w:rsidRPr="009551C0" w:rsidRDefault="00020870">
      <w:pPr>
        <w:tabs>
          <w:tab w:val="left" w:pos="952"/>
        </w:tabs>
        <w:ind w:firstLineChars="200" w:firstLine="560"/>
        <w:rPr>
          <w:rFonts w:ascii="仿宋" w:eastAsia="仿宋" w:hAnsi="仿宋"/>
          <w:sz w:val="28"/>
          <w:szCs w:val="28"/>
        </w:rPr>
      </w:pPr>
      <w:r w:rsidRPr="009551C0">
        <w:rPr>
          <w:rFonts w:ascii="仿宋" w:eastAsia="仿宋" w:hAnsi="仿宋"/>
          <w:sz w:val="28"/>
          <w:szCs w:val="28"/>
        </w:rPr>
        <w:t>8.</w:t>
      </w:r>
      <w:r w:rsidRPr="009551C0">
        <w:rPr>
          <w:rFonts w:ascii="仿宋" w:eastAsia="仿宋" w:hAnsi="仿宋" w:hint="eastAsia"/>
          <w:sz w:val="28"/>
          <w:szCs w:val="28"/>
        </w:rPr>
        <w:t>系列课程、教材建设研究。包括创新课程体系建设研究、精品线上与线下课程建设与应用的理论研究与实践、区域高校课程联盟运作体系研究与实践、高校双语课程建设及双语教学改革的研究；国内外优质课程教学资源共享研究，慕课、微课建设与应用研究；高校课程的准入、建设、评价与淘汰机制研究；产学合作新课程的开发和新教材建设，立体化教材建设等；马克思主义理论教育的强化、教材建设与“马工程”教材的使用研究等。</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t>（三）教师队伍建设与教师教学能力提升</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1.教学团队建设与优秀教学团队形成机制研究；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2.教师教学能力、实践能力提升方式与途径研究；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3</w:t>
      </w:r>
      <w:r w:rsidRPr="009551C0">
        <w:rPr>
          <w:rFonts w:ascii="仿宋" w:eastAsia="仿宋" w:hAnsi="仿宋" w:hint="eastAsia"/>
          <w:sz w:val="28"/>
          <w:szCs w:val="28"/>
        </w:rPr>
        <w:t>.教师发展中心建设与中青年教师培训研究与实践；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4.教风与学风建设研究；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5.科学合理的教师教学能力评价办法探索与实践研究；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lastRenderedPageBreak/>
        <w:t>6.教师教学激励机制研究；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7</w:t>
      </w:r>
      <w:r w:rsidRPr="009551C0">
        <w:rPr>
          <w:rFonts w:ascii="仿宋" w:eastAsia="仿宋" w:hAnsi="仿宋" w:hint="eastAsia"/>
          <w:sz w:val="28"/>
          <w:szCs w:val="28"/>
        </w:rPr>
        <w:t>.高层次人才引进和管理机制、名师培养、“双师双能”型教师队伍建设研究。</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t>（四）教学内容更新与教学方法改革</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1.基于创新人才培养的教学内容更新研究；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2.</w:t>
      </w:r>
      <w:r w:rsidRPr="009551C0">
        <w:rPr>
          <w:rFonts w:ascii="仿宋" w:eastAsia="仿宋" w:hAnsi="仿宋" w:hint="eastAsia"/>
          <w:sz w:val="28"/>
          <w:szCs w:val="28"/>
        </w:rPr>
        <w:t>课堂教学模式创新研究、基于能力培养的课堂教学手段与方法改革研究；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3.互联网背景下的通识教育研究；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4</w:t>
      </w:r>
      <w:r w:rsidRPr="009551C0">
        <w:rPr>
          <w:rFonts w:ascii="仿宋" w:eastAsia="仿宋" w:hAnsi="仿宋" w:hint="eastAsia"/>
          <w:sz w:val="28"/>
          <w:szCs w:val="28"/>
        </w:rPr>
        <w:t>.学校教学资源库和试题库建设与应用研究；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5</w:t>
      </w:r>
      <w:r w:rsidRPr="009551C0">
        <w:rPr>
          <w:rFonts w:ascii="仿宋" w:eastAsia="仿宋" w:hAnsi="仿宋" w:hint="eastAsia"/>
          <w:sz w:val="28"/>
          <w:szCs w:val="28"/>
        </w:rPr>
        <w:t>.与职业（行业）标准相衔接的课程与教学内容体系探索研究；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6</w:t>
      </w:r>
      <w:r w:rsidRPr="009551C0">
        <w:rPr>
          <w:rFonts w:ascii="仿宋" w:eastAsia="仿宋" w:hAnsi="仿宋" w:hint="eastAsia"/>
          <w:sz w:val="28"/>
          <w:szCs w:val="28"/>
        </w:rPr>
        <w:t>.课程体系整体优化与教学内容改革的研究与实践；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7.课程思政体系建设与研究；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8</w:t>
      </w:r>
      <w:r w:rsidRPr="009551C0">
        <w:rPr>
          <w:rFonts w:ascii="仿宋" w:eastAsia="仿宋" w:hAnsi="仿宋" w:hint="eastAsia"/>
          <w:sz w:val="28"/>
          <w:szCs w:val="28"/>
        </w:rPr>
        <w:t>.高校案例式、启发式、探究式等教学方法的探索与实践；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9</w:t>
      </w:r>
      <w:r w:rsidRPr="009551C0">
        <w:rPr>
          <w:rFonts w:ascii="仿宋" w:eastAsia="仿宋" w:hAnsi="仿宋" w:hint="eastAsia"/>
          <w:sz w:val="28"/>
          <w:szCs w:val="28"/>
        </w:rPr>
        <w:t>.通识课教学改革研究；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10.</w:t>
      </w:r>
      <w:r w:rsidRPr="009551C0">
        <w:rPr>
          <w:rFonts w:ascii="仿宋" w:eastAsia="仿宋" w:hAnsi="仿宋" w:hint="eastAsia"/>
          <w:sz w:val="28"/>
          <w:szCs w:val="28"/>
        </w:rPr>
        <w:t>基于移动互联网络环境的学习模式研究。</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t>（五）实践教学改革与大学生创新能力培养</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1.实验教学改革，实践教学体系和运行模式建设与研究；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2</w:t>
      </w:r>
      <w:r w:rsidRPr="009551C0">
        <w:rPr>
          <w:rFonts w:ascii="仿宋" w:eastAsia="仿宋" w:hAnsi="仿宋" w:hint="eastAsia"/>
          <w:sz w:val="28"/>
          <w:szCs w:val="28"/>
        </w:rPr>
        <w:t>.实践课教师队伍建设研究；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3.实践教育基地建设模式的研究与实践；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4.</w:t>
      </w:r>
      <w:r w:rsidRPr="009551C0">
        <w:rPr>
          <w:rFonts w:ascii="仿宋" w:eastAsia="仿宋" w:hAnsi="仿宋" w:hint="eastAsia"/>
          <w:sz w:val="28"/>
          <w:szCs w:val="28"/>
        </w:rPr>
        <w:t>实验教学示范中心、虚拟仿真实验中心、工程训练中心、实习实训基地的建设、管理与运行机制研究；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5</w:t>
      </w:r>
      <w:r w:rsidRPr="009551C0">
        <w:rPr>
          <w:rFonts w:ascii="仿宋" w:eastAsia="仿宋" w:hAnsi="仿宋"/>
          <w:sz w:val="28"/>
          <w:szCs w:val="28"/>
        </w:rPr>
        <w:t>.</w:t>
      </w:r>
      <w:r w:rsidRPr="009551C0">
        <w:rPr>
          <w:rFonts w:ascii="仿宋" w:eastAsia="仿宋" w:hAnsi="仿宋" w:hint="eastAsia"/>
          <w:sz w:val="28"/>
          <w:szCs w:val="28"/>
        </w:rPr>
        <w:t>大学生实践能力培养、毕业实习、毕业设计（论文）等各实践</w:t>
      </w:r>
      <w:r w:rsidRPr="009551C0">
        <w:rPr>
          <w:rFonts w:ascii="仿宋" w:eastAsia="仿宋" w:hAnsi="仿宋" w:hint="eastAsia"/>
          <w:sz w:val="28"/>
          <w:szCs w:val="28"/>
        </w:rPr>
        <w:lastRenderedPageBreak/>
        <w:t>教学环节的建设与管理研究；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6</w:t>
      </w:r>
      <w:r w:rsidRPr="009551C0">
        <w:rPr>
          <w:rFonts w:ascii="仿宋" w:eastAsia="仿宋" w:hAnsi="仿宋" w:hint="eastAsia"/>
          <w:sz w:val="28"/>
          <w:szCs w:val="28"/>
        </w:rPr>
        <w:t>.大学生创新创业教育与就业、创业能力研究；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7.创新创业教育课程体系建设；</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8</w:t>
      </w:r>
      <w:r w:rsidRPr="009551C0">
        <w:rPr>
          <w:rFonts w:ascii="仿宋" w:eastAsia="仿宋" w:hAnsi="仿宋" w:hint="eastAsia"/>
          <w:sz w:val="28"/>
          <w:szCs w:val="28"/>
        </w:rPr>
        <w:t>.创新创业实践平台建设；</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9</w:t>
      </w:r>
      <w:r w:rsidRPr="009551C0">
        <w:rPr>
          <w:rFonts w:ascii="仿宋" w:eastAsia="仿宋" w:hAnsi="仿宋" w:hint="eastAsia"/>
          <w:sz w:val="28"/>
          <w:szCs w:val="28"/>
        </w:rPr>
        <w:t>.创新创业教育实践、创新创业教育管理改革等；</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10.</w:t>
      </w:r>
      <w:r w:rsidRPr="009551C0">
        <w:rPr>
          <w:rFonts w:ascii="仿宋" w:eastAsia="仿宋" w:hAnsi="仿宋" w:hint="eastAsia"/>
          <w:sz w:val="28"/>
          <w:szCs w:val="28"/>
        </w:rPr>
        <w:t>大学生科技创新竞赛活动组织管理模式研究；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11.</w:t>
      </w:r>
      <w:r w:rsidRPr="009551C0">
        <w:rPr>
          <w:rFonts w:ascii="仿宋" w:eastAsia="仿宋" w:hAnsi="仿宋" w:hint="eastAsia"/>
          <w:sz w:val="28"/>
          <w:szCs w:val="28"/>
        </w:rPr>
        <w:t>大学生创新活动基地建设和运行管理机制研究；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12.</w:t>
      </w:r>
      <w:r w:rsidRPr="009551C0">
        <w:rPr>
          <w:rFonts w:ascii="仿宋" w:eastAsia="仿宋" w:hAnsi="仿宋" w:hint="eastAsia"/>
          <w:sz w:val="28"/>
          <w:szCs w:val="28"/>
        </w:rPr>
        <w:t>第二课堂与大学生创新能力培养研究。</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t>（六）教学质量管理及保障、监控机制和体系研究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1.本科专业类教学质量国家标准实施研究与实践；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2</w:t>
      </w:r>
      <w:r w:rsidRPr="009551C0">
        <w:rPr>
          <w:rFonts w:ascii="仿宋" w:eastAsia="仿宋" w:hAnsi="仿宋" w:hint="eastAsia"/>
          <w:sz w:val="28"/>
          <w:szCs w:val="28"/>
        </w:rPr>
        <w:t>.高校严格课堂教学管理与课堂改革方面的研究与实践；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3</w:t>
      </w:r>
      <w:r w:rsidRPr="009551C0">
        <w:rPr>
          <w:rFonts w:ascii="仿宋" w:eastAsia="仿宋" w:hAnsi="仿宋" w:hint="eastAsia"/>
          <w:sz w:val="28"/>
          <w:szCs w:val="28"/>
        </w:rPr>
        <w:t>.专业人才培养评价标准体系构建研究与实践；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4</w:t>
      </w:r>
      <w:r w:rsidRPr="009551C0">
        <w:rPr>
          <w:rFonts w:ascii="仿宋" w:eastAsia="仿宋" w:hAnsi="仿宋" w:hint="eastAsia"/>
          <w:sz w:val="28"/>
          <w:szCs w:val="28"/>
        </w:rPr>
        <w:t>.教学状态和教学质量监测的常态化、信息化研究与实践；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5</w:t>
      </w:r>
      <w:r w:rsidRPr="009551C0">
        <w:rPr>
          <w:rFonts w:ascii="仿宋" w:eastAsia="仿宋" w:hAnsi="仿宋" w:hint="eastAsia"/>
          <w:sz w:val="28"/>
          <w:szCs w:val="28"/>
        </w:rPr>
        <w:t>.本科教学工作合格评估研究；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6</w:t>
      </w:r>
      <w:r w:rsidRPr="009551C0">
        <w:rPr>
          <w:rFonts w:ascii="仿宋" w:eastAsia="仿宋" w:hAnsi="仿宋" w:hint="eastAsia"/>
          <w:sz w:val="28"/>
          <w:szCs w:val="28"/>
        </w:rPr>
        <w:t>.高校教学质量管理体制、质量监控体系和保障体系的研究；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7</w:t>
      </w:r>
      <w:r w:rsidRPr="009551C0">
        <w:rPr>
          <w:rFonts w:ascii="仿宋" w:eastAsia="仿宋" w:hAnsi="仿宋" w:hint="eastAsia"/>
          <w:sz w:val="28"/>
          <w:szCs w:val="28"/>
        </w:rPr>
        <w:t>.学校教学质量标准体系建设研究；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8</w:t>
      </w:r>
      <w:r w:rsidRPr="009551C0">
        <w:rPr>
          <w:rFonts w:ascii="仿宋" w:eastAsia="仿宋" w:hAnsi="仿宋" w:hint="eastAsia"/>
          <w:sz w:val="28"/>
          <w:szCs w:val="28"/>
        </w:rPr>
        <w:t>.本科人才培养质量评价体系及评价方法研究；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9</w:t>
      </w:r>
      <w:r w:rsidRPr="009551C0">
        <w:rPr>
          <w:rFonts w:ascii="仿宋" w:eastAsia="仿宋" w:hAnsi="仿宋" w:hint="eastAsia"/>
          <w:sz w:val="28"/>
          <w:szCs w:val="28"/>
        </w:rPr>
        <w:t>.专业认证、评估和评价研究，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10</w:t>
      </w:r>
      <w:r w:rsidRPr="009551C0">
        <w:rPr>
          <w:rFonts w:ascii="仿宋" w:eastAsia="仿宋" w:hAnsi="仿宋" w:hint="eastAsia"/>
          <w:sz w:val="28"/>
          <w:szCs w:val="28"/>
        </w:rPr>
        <w:t>.课程评估研究；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11</w:t>
      </w:r>
      <w:r w:rsidRPr="009551C0">
        <w:rPr>
          <w:rFonts w:ascii="仿宋" w:eastAsia="仿宋" w:hAnsi="仿宋" w:hint="eastAsia"/>
          <w:sz w:val="28"/>
          <w:szCs w:val="28"/>
        </w:rPr>
        <w:t>.教学督导工作研究；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12</w:t>
      </w:r>
      <w:r w:rsidRPr="009551C0">
        <w:rPr>
          <w:rFonts w:ascii="仿宋" w:eastAsia="仿宋" w:hAnsi="仿宋" w:hint="eastAsia"/>
          <w:sz w:val="28"/>
          <w:szCs w:val="28"/>
        </w:rPr>
        <w:t>.学分制改革研究等。</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t>（七）高等教育发展</w:t>
      </w:r>
      <w:r w:rsidRPr="009551C0">
        <w:rPr>
          <w:rFonts w:ascii="仿宋" w:eastAsia="仿宋" w:hAnsi="仿宋"/>
          <w:b/>
          <w:sz w:val="28"/>
          <w:szCs w:val="28"/>
        </w:rPr>
        <w:t>及</w:t>
      </w:r>
      <w:r w:rsidRPr="009551C0">
        <w:rPr>
          <w:rFonts w:ascii="仿宋" w:eastAsia="仿宋" w:hAnsi="仿宋" w:hint="eastAsia"/>
          <w:b/>
          <w:sz w:val="28"/>
          <w:szCs w:val="28"/>
        </w:rPr>
        <w:t>信息化研究。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lastRenderedPageBreak/>
        <w:t>1</w:t>
      </w:r>
      <w:r w:rsidRPr="009551C0">
        <w:rPr>
          <w:rFonts w:ascii="仿宋" w:eastAsia="仿宋" w:hAnsi="仿宋"/>
          <w:sz w:val="28"/>
          <w:szCs w:val="28"/>
        </w:rPr>
        <w:t>.</w:t>
      </w:r>
      <w:r w:rsidRPr="009551C0">
        <w:rPr>
          <w:rFonts w:ascii="仿宋" w:eastAsia="仿宋" w:hAnsi="仿宋" w:hint="eastAsia"/>
          <w:sz w:val="28"/>
          <w:szCs w:val="28"/>
        </w:rPr>
        <w:t>适应湖北省区域经济建设和社会发展需要的高等学校办学思想、办学体制、办学模式、人才培养模式的研究；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2.</w:t>
      </w:r>
      <w:r w:rsidRPr="009551C0">
        <w:rPr>
          <w:rFonts w:ascii="仿宋" w:eastAsia="仿宋" w:hAnsi="仿宋" w:hint="eastAsia"/>
          <w:sz w:val="28"/>
          <w:szCs w:val="28"/>
        </w:rPr>
        <w:t>高等学校办学定位与办学特色研究；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3</w:t>
      </w:r>
      <w:r w:rsidRPr="009551C0">
        <w:rPr>
          <w:rFonts w:ascii="仿宋" w:eastAsia="仿宋" w:hAnsi="仿宋" w:hint="eastAsia"/>
          <w:sz w:val="28"/>
          <w:szCs w:val="28"/>
        </w:rPr>
        <w:t>.高等学校创新产学研合作机制研究；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4</w:t>
      </w:r>
      <w:r w:rsidRPr="009551C0">
        <w:rPr>
          <w:rFonts w:ascii="仿宋" w:eastAsia="仿宋" w:hAnsi="仿宋" w:hint="eastAsia"/>
          <w:sz w:val="28"/>
          <w:szCs w:val="28"/>
        </w:rPr>
        <w:t>.高等教育服务湖北地方经济发展研究；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5.</w:t>
      </w:r>
      <w:r w:rsidRPr="009551C0">
        <w:rPr>
          <w:rFonts w:ascii="仿宋" w:eastAsia="仿宋" w:hAnsi="仿宋" w:hint="eastAsia"/>
          <w:sz w:val="28"/>
          <w:szCs w:val="28"/>
        </w:rPr>
        <w:t>现代大学制度研究与探索及高校治理体系和治理能力现代化研究；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6.</w:t>
      </w:r>
      <w:r w:rsidRPr="009551C0">
        <w:rPr>
          <w:rFonts w:ascii="仿宋" w:eastAsia="仿宋" w:hAnsi="仿宋" w:hint="eastAsia"/>
          <w:sz w:val="28"/>
          <w:szCs w:val="28"/>
        </w:rPr>
        <w:t>高校落实教学中心地位、提高人才培养能力，加快形成高水平人才培养体系的综合研究；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7.信息技术与教育教学的深度融合如微课、在线开放课程建设、翻转课堂等方面研究；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8</w:t>
      </w:r>
      <w:r w:rsidRPr="009551C0">
        <w:rPr>
          <w:rFonts w:ascii="仿宋" w:eastAsia="仿宋" w:hAnsi="仿宋" w:hint="eastAsia"/>
          <w:sz w:val="28"/>
          <w:szCs w:val="28"/>
        </w:rPr>
        <w:t>.教学管理数字化、信息化建设研究与实践；</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9</w:t>
      </w:r>
      <w:r w:rsidRPr="009551C0">
        <w:rPr>
          <w:rFonts w:ascii="仿宋" w:eastAsia="仿宋" w:hAnsi="仿宋" w:hint="eastAsia"/>
          <w:sz w:val="28"/>
          <w:szCs w:val="28"/>
        </w:rPr>
        <w:t>.教学资源平台建设与管理研究；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10.</w:t>
      </w:r>
      <w:r w:rsidRPr="009551C0">
        <w:rPr>
          <w:rFonts w:ascii="仿宋" w:eastAsia="仿宋" w:hAnsi="仿宋" w:hint="eastAsia"/>
          <w:sz w:val="28"/>
          <w:szCs w:val="28"/>
        </w:rPr>
        <w:t>现代信息技术在教学中的运用研究；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11.</w:t>
      </w:r>
      <w:r w:rsidRPr="009551C0">
        <w:rPr>
          <w:rFonts w:ascii="仿宋" w:eastAsia="仿宋" w:hAnsi="仿宋" w:hint="eastAsia"/>
          <w:sz w:val="28"/>
          <w:szCs w:val="28"/>
        </w:rPr>
        <w:t>现代远程高等教育教学体系的构建及管理研究。</w:t>
      </w:r>
    </w:p>
    <w:p w:rsidR="00444235" w:rsidRPr="009551C0" w:rsidRDefault="00020870">
      <w:pPr>
        <w:ind w:firstLineChars="200" w:firstLine="562"/>
        <w:rPr>
          <w:rFonts w:ascii="仿宋" w:eastAsia="仿宋" w:hAnsi="仿宋"/>
          <w:b/>
          <w:sz w:val="28"/>
          <w:szCs w:val="28"/>
        </w:rPr>
      </w:pPr>
      <w:r w:rsidRPr="009551C0">
        <w:rPr>
          <w:rFonts w:ascii="仿宋" w:eastAsia="仿宋" w:hAnsi="仿宋" w:hint="eastAsia"/>
          <w:b/>
          <w:sz w:val="28"/>
          <w:szCs w:val="28"/>
        </w:rPr>
        <w:t>（八）其他</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1</w:t>
      </w:r>
      <w:r w:rsidRPr="009551C0">
        <w:rPr>
          <w:rFonts w:ascii="仿宋" w:eastAsia="仿宋" w:hAnsi="仿宋"/>
          <w:sz w:val="28"/>
          <w:szCs w:val="28"/>
        </w:rPr>
        <w:t>.</w:t>
      </w:r>
      <w:r w:rsidRPr="009551C0">
        <w:rPr>
          <w:rFonts w:ascii="仿宋" w:eastAsia="仿宋" w:hAnsi="仿宋" w:hint="eastAsia"/>
          <w:sz w:val="28"/>
          <w:szCs w:val="28"/>
        </w:rPr>
        <w:t>新工科的理论与实践研究；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hint="eastAsia"/>
          <w:sz w:val="28"/>
          <w:szCs w:val="28"/>
        </w:rPr>
        <w:t>2.</w:t>
      </w:r>
      <w:r w:rsidRPr="009551C0">
        <w:rPr>
          <w:rFonts w:ascii="仿宋" w:eastAsia="仿宋" w:hAnsi="仿宋"/>
          <w:sz w:val="28"/>
          <w:szCs w:val="28"/>
        </w:rPr>
        <w:t>新文科</w:t>
      </w:r>
      <w:r w:rsidRPr="009551C0">
        <w:rPr>
          <w:rFonts w:ascii="仿宋" w:eastAsia="仿宋" w:hAnsi="仿宋" w:hint="eastAsia"/>
          <w:sz w:val="28"/>
          <w:szCs w:val="28"/>
        </w:rPr>
        <w:t>的</w:t>
      </w:r>
      <w:r w:rsidRPr="009551C0">
        <w:rPr>
          <w:rFonts w:ascii="仿宋" w:eastAsia="仿宋" w:hAnsi="仿宋"/>
          <w:sz w:val="28"/>
          <w:szCs w:val="28"/>
        </w:rPr>
        <w:t>理论与实践研究</w:t>
      </w:r>
      <w:r w:rsidRPr="009551C0">
        <w:rPr>
          <w:rFonts w:ascii="仿宋" w:eastAsia="仿宋" w:hAnsi="仿宋" w:hint="eastAsia"/>
          <w:sz w:val="28"/>
          <w:szCs w:val="28"/>
        </w:rPr>
        <w:t>；</w:t>
      </w:r>
    </w:p>
    <w:p w:rsidR="00444235" w:rsidRPr="009551C0" w:rsidRDefault="00020870" w:rsidP="005410A9">
      <w:pPr>
        <w:ind w:firstLineChars="202" w:firstLine="566"/>
        <w:rPr>
          <w:rFonts w:ascii="仿宋" w:eastAsia="仿宋" w:hAnsi="仿宋"/>
          <w:sz w:val="28"/>
          <w:szCs w:val="28"/>
        </w:rPr>
      </w:pPr>
      <w:r w:rsidRPr="009551C0">
        <w:rPr>
          <w:rFonts w:ascii="仿宋" w:eastAsia="仿宋" w:hAnsi="仿宋"/>
          <w:sz w:val="28"/>
          <w:szCs w:val="28"/>
        </w:rPr>
        <w:t>3.</w:t>
      </w:r>
      <w:r w:rsidRPr="009551C0">
        <w:rPr>
          <w:rFonts w:ascii="仿宋" w:eastAsia="仿宋" w:hAnsi="仿宋" w:hint="eastAsia"/>
          <w:sz w:val="28"/>
          <w:szCs w:val="28"/>
        </w:rPr>
        <w:t>校际合作、对口支持协作研究；</w:t>
      </w:r>
    </w:p>
    <w:p w:rsidR="00444235" w:rsidRPr="009551C0" w:rsidRDefault="00020870" w:rsidP="005410A9">
      <w:pPr>
        <w:ind w:firstLineChars="202" w:firstLine="566"/>
        <w:rPr>
          <w:rFonts w:ascii="仿宋" w:eastAsia="仿宋" w:hAnsi="仿宋"/>
          <w:sz w:val="28"/>
          <w:szCs w:val="28"/>
        </w:rPr>
      </w:pPr>
      <w:r w:rsidRPr="009551C0">
        <w:rPr>
          <w:rFonts w:ascii="仿宋" w:eastAsia="仿宋" w:hAnsi="仿宋"/>
          <w:sz w:val="28"/>
          <w:szCs w:val="28"/>
        </w:rPr>
        <w:t>4.</w:t>
      </w:r>
      <w:r w:rsidRPr="009551C0">
        <w:rPr>
          <w:rFonts w:ascii="仿宋" w:eastAsia="仿宋" w:hAnsi="仿宋" w:hint="eastAsia"/>
          <w:sz w:val="28"/>
          <w:szCs w:val="28"/>
        </w:rPr>
        <w:t>成人高等教育人才培养目标定位、培养模式、质量保障体制机制研究；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5</w:t>
      </w:r>
      <w:r w:rsidRPr="009551C0">
        <w:rPr>
          <w:rFonts w:ascii="仿宋" w:eastAsia="仿宋" w:hAnsi="仿宋" w:hint="eastAsia"/>
          <w:sz w:val="28"/>
          <w:szCs w:val="28"/>
        </w:rPr>
        <w:t>.优质教学资源共享机制研究；</w:t>
      </w:r>
    </w:p>
    <w:p w:rsidR="00444235" w:rsidRPr="009551C0" w:rsidRDefault="00020870" w:rsidP="005410A9">
      <w:pPr>
        <w:ind w:firstLineChars="202" w:firstLine="566"/>
        <w:rPr>
          <w:rFonts w:ascii="仿宋" w:eastAsia="仿宋" w:hAnsi="仿宋"/>
          <w:sz w:val="28"/>
          <w:szCs w:val="28"/>
        </w:rPr>
      </w:pPr>
      <w:r w:rsidRPr="009551C0">
        <w:rPr>
          <w:rFonts w:ascii="仿宋" w:eastAsia="仿宋" w:hAnsi="仿宋"/>
          <w:sz w:val="28"/>
          <w:szCs w:val="28"/>
        </w:rPr>
        <w:lastRenderedPageBreak/>
        <w:t>6</w:t>
      </w:r>
      <w:r w:rsidRPr="009551C0">
        <w:rPr>
          <w:rFonts w:ascii="仿宋" w:eastAsia="仿宋" w:hAnsi="仿宋" w:hint="eastAsia"/>
          <w:sz w:val="28"/>
          <w:szCs w:val="28"/>
        </w:rPr>
        <w:t>.国际合作办学机制和培养模式的理论与实践研究；</w:t>
      </w:r>
    </w:p>
    <w:p w:rsidR="00444235" w:rsidRPr="009551C0" w:rsidRDefault="00020870">
      <w:pPr>
        <w:ind w:firstLineChars="200" w:firstLine="560"/>
        <w:rPr>
          <w:rFonts w:ascii="仿宋" w:eastAsia="仿宋" w:hAnsi="仿宋"/>
          <w:sz w:val="28"/>
          <w:szCs w:val="28"/>
        </w:rPr>
      </w:pPr>
      <w:r w:rsidRPr="009551C0">
        <w:rPr>
          <w:rFonts w:ascii="仿宋" w:eastAsia="仿宋" w:hAnsi="仿宋"/>
          <w:sz w:val="28"/>
          <w:szCs w:val="28"/>
        </w:rPr>
        <w:t>7</w:t>
      </w:r>
      <w:r w:rsidRPr="009551C0">
        <w:rPr>
          <w:rFonts w:ascii="仿宋" w:eastAsia="仿宋" w:hAnsi="仿宋" w:hint="eastAsia"/>
          <w:sz w:val="28"/>
          <w:szCs w:val="28"/>
        </w:rPr>
        <w:t>.教学“质量工程”项目以及教学科研项目及成果的规范化管理和推广应用及示范作用研究。</w:t>
      </w:r>
    </w:p>
    <w:p w:rsidR="00444235" w:rsidRPr="009551C0" w:rsidRDefault="00444235">
      <w:pPr>
        <w:rPr>
          <w:rFonts w:ascii="仿宋" w:eastAsia="仿宋" w:hAnsi="仿宋"/>
          <w:sz w:val="28"/>
          <w:szCs w:val="28"/>
        </w:rPr>
      </w:pPr>
    </w:p>
    <w:sectPr w:rsidR="00444235" w:rsidRPr="009551C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EF0" w:rsidRDefault="000B5EF0">
      <w:r>
        <w:separator/>
      </w:r>
    </w:p>
  </w:endnote>
  <w:endnote w:type="continuationSeparator" w:id="0">
    <w:p w:rsidR="000B5EF0" w:rsidRDefault="000B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235" w:rsidRDefault="00020870">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44235" w:rsidRDefault="0044423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235" w:rsidRDefault="00020870">
    <w:pPr>
      <w:pStyle w:val="a3"/>
      <w:framePr w:wrap="around" w:vAnchor="text" w:hAnchor="margin" w:xAlign="right" w:y="1"/>
      <w:rPr>
        <w:rStyle w:val="a9"/>
        <w:sz w:val="24"/>
        <w:szCs w:val="24"/>
      </w:rPr>
    </w:pPr>
    <w:r>
      <w:rPr>
        <w:rStyle w:val="a9"/>
        <w:sz w:val="24"/>
        <w:szCs w:val="24"/>
      </w:rPr>
      <w:fldChar w:fldCharType="begin"/>
    </w:r>
    <w:r>
      <w:rPr>
        <w:rStyle w:val="a9"/>
        <w:sz w:val="24"/>
        <w:szCs w:val="24"/>
      </w:rPr>
      <w:instrText xml:space="preserve">PAGE  </w:instrText>
    </w:r>
    <w:r>
      <w:rPr>
        <w:rStyle w:val="a9"/>
        <w:sz w:val="24"/>
        <w:szCs w:val="24"/>
      </w:rPr>
      <w:fldChar w:fldCharType="separate"/>
    </w:r>
    <w:r w:rsidR="002D586C">
      <w:rPr>
        <w:rStyle w:val="a9"/>
        <w:noProof/>
        <w:sz w:val="24"/>
        <w:szCs w:val="24"/>
      </w:rPr>
      <w:t>8</w:t>
    </w:r>
    <w:r>
      <w:rPr>
        <w:rStyle w:val="a9"/>
        <w:sz w:val="24"/>
        <w:szCs w:val="24"/>
      </w:rPr>
      <w:fldChar w:fldCharType="end"/>
    </w:r>
  </w:p>
  <w:p w:rsidR="00444235" w:rsidRDefault="0044423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EF0" w:rsidRDefault="000B5EF0">
      <w:r>
        <w:separator/>
      </w:r>
    </w:p>
  </w:footnote>
  <w:footnote w:type="continuationSeparator" w:id="0">
    <w:p w:rsidR="000B5EF0" w:rsidRDefault="000B5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0D8"/>
    <w:rsid w:val="00020870"/>
    <w:rsid w:val="000402B9"/>
    <w:rsid w:val="000459E9"/>
    <w:rsid w:val="000767D0"/>
    <w:rsid w:val="000949ED"/>
    <w:rsid w:val="000A6AF3"/>
    <w:rsid w:val="000B5EF0"/>
    <w:rsid w:val="000B728E"/>
    <w:rsid w:val="000D6AED"/>
    <w:rsid w:val="000E6244"/>
    <w:rsid w:val="001458DB"/>
    <w:rsid w:val="00170B35"/>
    <w:rsid w:val="001950D8"/>
    <w:rsid w:val="001B7AF6"/>
    <w:rsid w:val="001C7DED"/>
    <w:rsid w:val="00200D83"/>
    <w:rsid w:val="00205B92"/>
    <w:rsid w:val="00225A04"/>
    <w:rsid w:val="00244ABD"/>
    <w:rsid w:val="002710B6"/>
    <w:rsid w:val="00275173"/>
    <w:rsid w:val="002D586C"/>
    <w:rsid w:val="00303E8F"/>
    <w:rsid w:val="00344B2C"/>
    <w:rsid w:val="003B65B6"/>
    <w:rsid w:val="003B7C66"/>
    <w:rsid w:val="003C519A"/>
    <w:rsid w:val="00444235"/>
    <w:rsid w:val="00446839"/>
    <w:rsid w:val="00480F86"/>
    <w:rsid w:val="00495B56"/>
    <w:rsid w:val="004A45CC"/>
    <w:rsid w:val="004B04BF"/>
    <w:rsid w:val="004F346D"/>
    <w:rsid w:val="004F433B"/>
    <w:rsid w:val="005410A9"/>
    <w:rsid w:val="005654F9"/>
    <w:rsid w:val="00572096"/>
    <w:rsid w:val="005D3E85"/>
    <w:rsid w:val="00663F93"/>
    <w:rsid w:val="0067196C"/>
    <w:rsid w:val="00750B92"/>
    <w:rsid w:val="007D3313"/>
    <w:rsid w:val="007D42DC"/>
    <w:rsid w:val="007F5F73"/>
    <w:rsid w:val="00835BA4"/>
    <w:rsid w:val="0086307F"/>
    <w:rsid w:val="008F0134"/>
    <w:rsid w:val="008F2E17"/>
    <w:rsid w:val="009551C0"/>
    <w:rsid w:val="00966D3E"/>
    <w:rsid w:val="00975904"/>
    <w:rsid w:val="00983CF4"/>
    <w:rsid w:val="009A266C"/>
    <w:rsid w:val="009B431B"/>
    <w:rsid w:val="009C53D1"/>
    <w:rsid w:val="00A05930"/>
    <w:rsid w:val="00A14F98"/>
    <w:rsid w:val="00A170E7"/>
    <w:rsid w:val="00A64DC5"/>
    <w:rsid w:val="00A72964"/>
    <w:rsid w:val="00A93CEF"/>
    <w:rsid w:val="00AA22CB"/>
    <w:rsid w:val="00AB1D28"/>
    <w:rsid w:val="00AB5188"/>
    <w:rsid w:val="00AD389B"/>
    <w:rsid w:val="00B313D5"/>
    <w:rsid w:val="00B31440"/>
    <w:rsid w:val="00B65CD5"/>
    <w:rsid w:val="00B67022"/>
    <w:rsid w:val="00B85D66"/>
    <w:rsid w:val="00B86FBC"/>
    <w:rsid w:val="00BA2B2A"/>
    <w:rsid w:val="00BA43EE"/>
    <w:rsid w:val="00BF0C61"/>
    <w:rsid w:val="00BF753B"/>
    <w:rsid w:val="00C1021D"/>
    <w:rsid w:val="00C12DFF"/>
    <w:rsid w:val="00C37C34"/>
    <w:rsid w:val="00C734C6"/>
    <w:rsid w:val="00CC0F3F"/>
    <w:rsid w:val="00CE06F0"/>
    <w:rsid w:val="00CF134B"/>
    <w:rsid w:val="00DA0A66"/>
    <w:rsid w:val="00DD19F4"/>
    <w:rsid w:val="00E03BB1"/>
    <w:rsid w:val="00E05770"/>
    <w:rsid w:val="00E23641"/>
    <w:rsid w:val="00E504C5"/>
    <w:rsid w:val="00E732C4"/>
    <w:rsid w:val="00EF47D4"/>
    <w:rsid w:val="00F03886"/>
    <w:rsid w:val="00F21DD0"/>
    <w:rsid w:val="00F41C90"/>
    <w:rsid w:val="00F532A7"/>
    <w:rsid w:val="00F616E0"/>
    <w:rsid w:val="00F65ADE"/>
    <w:rsid w:val="00F73E91"/>
    <w:rsid w:val="00FA06BF"/>
    <w:rsid w:val="00FD3894"/>
    <w:rsid w:val="087F42EC"/>
    <w:rsid w:val="0BEF50C8"/>
    <w:rsid w:val="1BFC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5F8206"/>
  <w15:docId w15:val="{4D46AA61-0CB8-44F8-B965-1AC43029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仿宋_GB2312" w:eastAsia="仿宋_GB2312" w:hAnsi="Times New Roman"/>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jc w:val="left"/>
    </w:pPr>
    <w:rPr>
      <w:kern w:val="0"/>
      <w:sz w:val="24"/>
    </w:rPr>
  </w:style>
  <w:style w:type="table" w:styleId="a8">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rPr>
      <w:rFonts w:cs="Times New Roman"/>
    </w:rPr>
  </w:style>
  <w:style w:type="character" w:styleId="aa">
    <w:name w:val="FollowedHyperlink"/>
    <w:uiPriority w:val="99"/>
    <w:semiHidden/>
    <w:unhideWhenUsed/>
    <w:rPr>
      <w:color w:val="474646"/>
      <w:u w:val="none"/>
    </w:rPr>
  </w:style>
  <w:style w:type="character" w:styleId="ab">
    <w:name w:val="Hyperlink"/>
    <w:uiPriority w:val="99"/>
    <w:semiHidden/>
    <w:unhideWhenUsed/>
    <w:rPr>
      <w:color w:val="474646"/>
      <w:u w:val="none"/>
    </w:rPr>
  </w:style>
  <w:style w:type="character" w:customStyle="1" w:styleId="a4">
    <w:name w:val="页脚 字符"/>
    <w:link w:val="a3"/>
    <w:uiPriority w:val="99"/>
    <w:qFormat/>
    <w:locked/>
    <w:rPr>
      <w:rFonts w:ascii="仿宋_GB2312" w:eastAsia="仿宋_GB2312" w:hAnsi="Times New Roman" w:cs="Times New Roman"/>
      <w:sz w:val="18"/>
      <w:szCs w:val="18"/>
    </w:rPr>
  </w:style>
  <w:style w:type="character" w:customStyle="1" w:styleId="a6">
    <w:name w:val="页眉 字符"/>
    <w:link w:val="a5"/>
    <w:uiPriority w:val="99"/>
    <w:locked/>
    <w:rPr>
      <w:rFonts w:cs="Times New Roman"/>
      <w:sz w:val="18"/>
      <w:szCs w:val="18"/>
    </w:rPr>
  </w:style>
  <w:style w:type="paragraph" w:customStyle="1" w:styleId="Style12">
    <w:name w:val="_Style 12"/>
    <w:basedOn w:val="a"/>
    <w:next w:val="a"/>
    <w:pPr>
      <w:pBdr>
        <w:bottom w:val="single" w:sz="6" w:space="1" w:color="auto"/>
      </w:pBdr>
      <w:jc w:val="center"/>
    </w:pPr>
    <w:rPr>
      <w:rFonts w:ascii="Arial"/>
      <w:vanish/>
      <w:sz w:val="16"/>
    </w:rPr>
  </w:style>
  <w:style w:type="paragraph" w:customStyle="1" w:styleId="Style13">
    <w:name w:val="_Style 13"/>
    <w:basedOn w:val="a"/>
    <w:next w:val="a"/>
    <w:pPr>
      <w:pBdr>
        <w:top w:val="single" w:sz="6" w:space="1" w:color="auto"/>
      </w:pBdr>
      <w:jc w:val="center"/>
    </w:pPr>
    <w:rPr>
      <w:rFonts w:ascii="Arial"/>
      <w:vanish/>
      <w:sz w:val="16"/>
    </w:rPr>
  </w:style>
  <w:style w:type="character" w:styleId="ac">
    <w:name w:val="annotation reference"/>
    <w:uiPriority w:val="99"/>
    <w:semiHidden/>
    <w:unhideWhenUsed/>
    <w:rsid w:val="00A64DC5"/>
    <w:rPr>
      <w:sz w:val="21"/>
      <w:szCs w:val="21"/>
    </w:rPr>
  </w:style>
  <w:style w:type="paragraph" w:styleId="ad">
    <w:name w:val="annotation text"/>
    <w:basedOn w:val="a"/>
    <w:link w:val="ae"/>
    <w:uiPriority w:val="99"/>
    <w:semiHidden/>
    <w:unhideWhenUsed/>
    <w:rsid w:val="00A64DC5"/>
    <w:pPr>
      <w:jc w:val="left"/>
    </w:pPr>
  </w:style>
  <w:style w:type="character" w:customStyle="1" w:styleId="ae">
    <w:name w:val="批注文字 字符"/>
    <w:link w:val="ad"/>
    <w:uiPriority w:val="99"/>
    <w:semiHidden/>
    <w:rsid w:val="00A64DC5"/>
    <w:rPr>
      <w:rFonts w:ascii="Calibri" w:hAnsi="Calibri"/>
      <w:kern w:val="2"/>
      <w:sz w:val="21"/>
      <w:szCs w:val="22"/>
    </w:rPr>
  </w:style>
  <w:style w:type="paragraph" w:styleId="af">
    <w:name w:val="annotation subject"/>
    <w:basedOn w:val="ad"/>
    <w:next w:val="ad"/>
    <w:link w:val="af0"/>
    <w:uiPriority w:val="99"/>
    <w:semiHidden/>
    <w:unhideWhenUsed/>
    <w:rsid w:val="00A64DC5"/>
    <w:rPr>
      <w:b/>
      <w:bCs/>
    </w:rPr>
  </w:style>
  <w:style w:type="character" w:customStyle="1" w:styleId="af0">
    <w:name w:val="批注主题 字符"/>
    <w:link w:val="af"/>
    <w:uiPriority w:val="99"/>
    <w:semiHidden/>
    <w:rsid w:val="00A64DC5"/>
    <w:rPr>
      <w:rFonts w:ascii="Calibri" w:hAnsi="Calibri"/>
      <w:b/>
      <w:bCs/>
      <w:kern w:val="2"/>
      <w:sz w:val="21"/>
      <w:szCs w:val="22"/>
    </w:rPr>
  </w:style>
  <w:style w:type="paragraph" w:styleId="af1">
    <w:name w:val="Balloon Text"/>
    <w:basedOn w:val="a"/>
    <w:link w:val="af2"/>
    <w:uiPriority w:val="99"/>
    <w:semiHidden/>
    <w:unhideWhenUsed/>
    <w:rsid w:val="00A64DC5"/>
    <w:rPr>
      <w:sz w:val="18"/>
      <w:szCs w:val="18"/>
    </w:rPr>
  </w:style>
  <w:style w:type="character" w:customStyle="1" w:styleId="af2">
    <w:name w:val="批注框文本 字符"/>
    <w:link w:val="af1"/>
    <w:uiPriority w:val="99"/>
    <w:semiHidden/>
    <w:rsid w:val="00A64DC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548</Words>
  <Characters>3129</Characters>
  <Application>Microsoft Office Word</Application>
  <DocSecurity>0</DocSecurity>
  <Lines>26</Lines>
  <Paragraphs>7</Paragraphs>
  <ScaleCrop>false</ScaleCrop>
  <Company>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jyt1206-wb</dc:creator>
  <cp:lastModifiedBy>zhang bin</cp:lastModifiedBy>
  <cp:revision>44</cp:revision>
  <cp:lastPrinted>2019-07-13T07:41:00Z</cp:lastPrinted>
  <dcterms:created xsi:type="dcterms:W3CDTF">2017-07-14T02:51:00Z</dcterms:created>
  <dcterms:modified xsi:type="dcterms:W3CDTF">2019-07-15T08:55:00Z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